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756" w:rsidRPr="007F5756" w:rsidRDefault="007F5756" w:rsidP="007F5756">
      <w:pPr>
        <w:widowControl/>
        <w:numPr>
          <w:ilvl w:val="0"/>
          <w:numId w:val="1"/>
        </w:numPr>
        <w:shd w:val="clear" w:color="auto" w:fill="FFFFFF"/>
        <w:spacing w:before="100" w:beforeAutospacing="1" w:after="100" w:afterAutospacing="1" w:line="480" w:lineRule="auto"/>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附件1：</w:t>
      </w:r>
    </w:p>
    <w:p w:rsidR="007F5756" w:rsidRPr="007F5756" w:rsidRDefault="007F5756" w:rsidP="007F5756">
      <w:pPr>
        <w:widowControl/>
        <w:shd w:val="clear" w:color="auto" w:fill="FFFFFF"/>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宋体" w:eastAsia="宋体" w:hAnsi="宋体" w:cs="宋体" w:hint="eastAsia"/>
          <w:b/>
          <w:bCs/>
          <w:color w:val="333333"/>
          <w:kern w:val="0"/>
          <w:sz w:val="44"/>
          <w:szCs w:val="44"/>
        </w:rPr>
        <w:t>山东省环境保护厅</w:t>
      </w:r>
    </w:p>
    <w:p w:rsidR="007F5756" w:rsidRPr="007F5756" w:rsidRDefault="007F5756" w:rsidP="007F5756">
      <w:pPr>
        <w:widowControl/>
        <w:shd w:val="clear" w:color="auto" w:fill="FFFFFF"/>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宋体" w:eastAsia="宋体" w:hAnsi="宋体" w:cs="宋体" w:hint="eastAsia"/>
          <w:b/>
          <w:bCs/>
          <w:color w:val="333333"/>
          <w:kern w:val="0"/>
          <w:sz w:val="44"/>
          <w:szCs w:val="44"/>
        </w:rPr>
        <w:t>关于印发《山东省不纳入建设项目环境影响评价审批的目录(试行)》的通知</w:t>
      </w:r>
    </w:p>
    <w:p w:rsidR="007F5756" w:rsidRPr="007F5756" w:rsidRDefault="007F5756" w:rsidP="007F5756">
      <w:pPr>
        <w:widowControl/>
        <w:shd w:val="clear" w:color="auto" w:fill="FFFFFF"/>
        <w:spacing w:before="100" w:beforeAutospacing="1" w:after="100" w:afterAutospacing="1" w:line="480" w:lineRule="auto"/>
        <w:ind w:left="720"/>
        <w:jc w:val="center"/>
        <w:rPr>
          <w:rFonts w:ascii="宋体" w:eastAsia="宋体" w:hAnsi="宋体" w:cs="宋体"/>
          <w:color w:val="333333"/>
          <w:kern w:val="0"/>
          <w:sz w:val="24"/>
          <w:szCs w:val="24"/>
        </w:rPr>
      </w:pPr>
      <w:proofErr w:type="gramStart"/>
      <w:r w:rsidRPr="007F5756">
        <w:rPr>
          <w:rFonts w:ascii="楷体_GB2312" w:eastAsia="楷体_GB2312" w:hAnsi="宋体" w:cs="宋体" w:hint="eastAsia"/>
          <w:color w:val="333333"/>
          <w:kern w:val="0"/>
          <w:sz w:val="28"/>
          <w:szCs w:val="28"/>
        </w:rPr>
        <w:t>鲁环函</w:t>
      </w:r>
      <w:proofErr w:type="gramEnd"/>
      <w:r w:rsidRPr="007F5756">
        <w:rPr>
          <w:rFonts w:ascii="楷体_GB2312" w:eastAsia="楷体_GB2312" w:hAnsi="宋体" w:cs="宋体" w:hint="eastAsia"/>
          <w:color w:val="333333"/>
          <w:kern w:val="0"/>
          <w:sz w:val="28"/>
          <w:szCs w:val="28"/>
        </w:rPr>
        <w:t>〔2014〕44号</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各市环保局：</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为进一步规范和优化我省建设项目环境影响评价审批管理，更好地方便群众，根据《中华人民共和国环境影响评价法》、《建设项目环境保护管理条例》(国务院令第253号)、《建设项目环境影响评价分类管理名录》(环境保护部令第2号)等有关法律法规和政策规定，我厅制定了《山东省不纳入建设项目环境影响评价审批的目录(试行)》(以下简称《目录》)。现印发给你们，并就有关事项通知如下：</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一、列入《名录》的建设项目，可以不办理环境影响评价审批手续，但在建设及运营过程中应遵守国家和我省环境保护法律法规，采取有效的防治污染和生态破坏措施减轻项目在建设、运行过程中对环境的不利影响，自觉接受各级环境保护行政主管部门的日常监督管理。</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lastRenderedPageBreak/>
        <w:t xml:space="preserve">  二、列入《名录》，但涉及自然保护区、饮用水源保护区等环境敏感区域以及污染物排放可能扰民的建设项目，不予豁免环境影响评价审批。</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三、《目录》由山东省环境保护厅负责解释，并适时修订和发布。</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四、《目录》中涉及的国家法律法规及政策如有修订，从其规定。</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附件：山东省不纳入建设项目环境影响评价审批的目录(试行)</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山东省环境保护厅</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kern w:val="0"/>
          <w:sz w:val="32"/>
          <w:szCs w:val="32"/>
        </w:rPr>
        <w:t xml:space="preserve">                           2014年1月20日</w:t>
      </w:r>
      <w:r w:rsidRPr="007F5756">
        <w:rPr>
          <w:rFonts w:ascii="宋体" w:eastAsia="仿宋_GB2312" w:hAnsi="宋体" w:cs="宋体" w:hint="eastAsia"/>
          <w:color w:val="333333"/>
          <w:kern w:val="0"/>
          <w:sz w:val="32"/>
          <w:szCs w:val="32"/>
        </w:rPr>
        <w:t xml:space="preserve"> </w:t>
      </w:r>
    </w:p>
    <w:p w:rsidR="007F5756" w:rsidRPr="007F5756" w:rsidRDefault="007F5756" w:rsidP="007F5756">
      <w:pPr>
        <w:widowControl/>
        <w:shd w:val="clear" w:color="auto" w:fill="FFFFFF"/>
        <w:spacing w:before="100" w:beforeAutospacing="1" w:after="100" w:afterAutospacing="1" w:line="600" w:lineRule="exact"/>
        <w:ind w:left="720"/>
        <w:jc w:val="center"/>
        <w:rPr>
          <w:rFonts w:ascii="宋体" w:eastAsia="宋体" w:hAnsi="宋体" w:cs="宋体"/>
          <w:color w:val="333333"/>
          <w:kern w:val="0"/>
          <w:sz w:val="24"/>
          <w:szCs w:val="24"/>
        </w:rPr>
      </w:pPr>
      <w:r w:rsidRPr="007F5756">
        <w:rPr>
          <w:rFonts w:ascii="方正小标宋简体" w:eastAsia="方正小标宋简体" w:hAnsi="宋体" w:cs="宋体" w:hint="eastAsia"/>
          <w:color w:val="333333"/>
          <w:sz w:val="32"/>
          <w:szCs w:val="32"/>
        </w:rPr>
        <w:t xml:space="preserve"> </w:t>
      </w:r>
    </w:p>
    <w:p w:rsidR="007F5756" w:rsidRPr="007F5756" w:rsidRDefault="007F5756" w:rsidP="007F5756">
      <w:pPr>
        <w:widowControl/>
        <w:shd w:val="clear" w:color="auto" w:fill="FFFFFF"/>
        <w:spacing w:before="100" w:beforeAutospacing="1" w:after="100" w:afterAutospacing="1" w:line="600" w:lineRule="exact"/>
        <w:ind w:left="720"/>
        <w:jc w:val="center"/>
        <w:rPr>
          <w:rFonts w:ascii="宋体" w:eastAsia="宋体" w:hAnsi="宋体" w:cs="宋体"/>
          <w:color w:val="333333"/>
          <w:kern w:val="0"/>
          <w:sz w:val="24"/>
          <w:szCs w:val="24"/>
        </w:rPr>
      </w:pPr>
      <w:r w:rsidRPr="007F5756">
        <w:rPr>
          <w:rFonts w:ascii="方正小标宋简体" w:eastAsia="方正小标宋简体" w:hAnsi="宋体" w:cs="宋体" w:hint="eastAsia"/>
          <w:color w:val="333333"/>
          <w:sz w:val="32"/>
          <w:szCs w:val="32"/>
        </w:rPr>
        <w:t>山东省不纳入建设项目</w:t>
      </w:r>
    </w:p>
    <w:p w:rsidR="007F5756" w:rsidRPr="007F5756" w:rsidRDefault="007F5756" w:rsidP="007F5756">
      <w:pPr>
        <w:widowControl/>
        <w:shd w:val="clear" w:color="auto" w:fill="FFFFFF"/>
        <w:spacing w:before="100" w:beforeAutospacing="1" w:afterLines="50" w:after="120" w:line="600" w:lineRule="exact"/>
        <w:ind w:left="720"/>
        <w:jc w:val="center"/>
        <w:rPr>
          <w:rFonts w:ascii="宋体" w:eastAsia="宋体" w:hAnsi="宋体" w:cs="宋体"/>
          <w:color w:val="333333"/>
          <w:kern w:val="0"/>
          <w:sz w:val="24"/>
          <w:szCs w:val="24"/>
        </w:rPr>
      </w:pPr>
      <w:r w:rsidRPr="007F5756">
        <w:rPr>
          <w:rFonts w:ascii="方正小标宋简体" w:eastAsia="方正小标宋简体" w:hAnsi="宋体" w:cs="宋体" w:hint="eastAsia"/>
          <w:color w:val="333333"/>
          <w:sz w:val="32"/>
          <w:szCs w:val="32"/>
        </w:rPr>
        <w:t>环境影响评价审批的目录(试行)</w:t>
      </w:r>
    </w:p>
    <w:tbl>
      <w:tblPr>
        <w:tblW w:w="9592" w:type="dxa"/>
        <w:jc w:val="center"/>
        <w:tblInd w:w="720" w:type="dxa"/>
        <w:tblLayout w:type="fixed"/>
        <w:tblLook w:val="04A0" w:firstRow="1" w:lastRow="0" w:firstColumn="1" w:lastColumn="0" w:noHBand="0" w:noVBand="1"/>
      </w:tblPr>
      <w:tblGrid>
        <w:gridCol w:w="721"/>
        <w:gridCol w:w="1090"/>
        <w:gridCol w:w="4851"/>
        <w:gridCol w:w="2930"/>
      </w:tblGrid>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b/>
                <w:bCs/>
                <w:color w:val="000000"/>
                <w:kern w:val="0"/>
                <w:szCs w:val="21"/>
              </w:rPr>
              <w:t>序号</w:t>
            </w:r>
          </w:p>
        </w:tc>
        <w:tc>
          <w:tcPr>
            <w:tcW w:w="109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b/>
                <w:bCs/>
                <w:color w:val="000000"/>
                <w:kern w:val="0"/>
                <w:szCs w:val="21"/>
              </w:rPr>
              <w:t>行业</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b/>
                <w:bCs/>
                <w:color w:val="000000"/>
                <w:kern w:val="0"/>
                <w:szCs w:val="21"/>
              </w:rPr>
              <w:t>项目类别</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b/>
                <w:bCs/>
                <w:color w:val="000000"/>
                <w:kern w:val="0"/>
                <w:szCs w:val="21"/>
              </w:rPr>
              <w:t>备注</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w:t>
            </w:r>
          </w:p>
        </w:tc>
        <w:tc>
          <w:tcPr>
            <w:tcW w:w="109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水利</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农户自用的塘堰、水渠</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u w:val="single"/>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lastRenderedPageBreak/>
              <w:t>2</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农村安全饮水工程(不涉及地下水开采)，小型病险水库的堤坝、水闸、泵站除险加固工程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不改变库容、水位、流量等要素指标，不涉及各类保护区</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堤坝绿化提升、草皮更换</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4</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农村中小型河道环境整治项目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5</w:t>
            </w:r>
          </w:p>
        </w:tc>
        <w:tc>
          <w:tcPr>
            <w:tcW w:w="109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农林牧渔</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森林资源保护</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不涉及各类保护区</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6</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农业土地整理</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7</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农户住宅、农户出行道路整治</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在自有宅基地建设</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8</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菜篮子工程，农户大棚蔬菜，食用菌种植</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9</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农村生活垃圾收集储运</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10</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农户沼气池、化粪池</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11</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沃土工程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12</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植物良种工程、植保工程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不涉及外来物种及环境敏感区</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13</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陆生无脊椎动物养殖</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14</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大棚农作物</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15</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苗圃</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16</w:t>
            </w:r>
          </w:p>
        </w:tc>
        <w:tc>
          <w:tcPr>
            <w:tcW w:w="109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公路交通</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农村村级公路建设，</w:t>
            </w:r>
            <w:r w:rsidRPr="007F5756">
              <w:rPr>
                <w:rFonts w:ascii="黑体" w:eastAsia="黑体" w:hAnsi="黑体" w:cs="宋体" w:hint="eastAsia"/>
                <w:color w:val="FF0000"/>
                <w:szCs w:val="21"/>
              </w:rPr>
              <w:t>村镇道路硬化，路面改造</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不涉及各类保护区</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17</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公路交通标志、监控设施</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18</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工业园区内道路建设</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园区已开展规划环评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19</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道路养护工程(绿化工程除外)</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不涉及各类保护区</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20</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道路景观整治</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21</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道路交通标志、监控设施</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22</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公交车站、公共自行车停放点、ETC不停车收费系统</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23</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FF0000"/>
                <w:szCs w:val="21"/>
              </w:rPr>
              <w:t>人行道改造工程</w:t>
            </w:r>
            <w:r w:rsidRPr="007F5756">
              <w:rPr>
                <w:rFonts w:ascii="黑体" w:eastAsia="黑体" w:hAnsi="黑体" w:cs="宋体" w:hint="eastAsia"/>
                <w:color w:val="000000"/>
                <w:szCs w:val="21"/>
              </w:rPr>
              <w:t>、公交车专用道</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24</w:t>
            </w:r>
          </w:p>
        </w:tc>
        <w:tc>
          <w:tcPr>
            <w:tcW w:w="109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310" w:lineRule="exac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城市基础</w:t>
            </w:r>
          </w:p>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设施</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市政设施维修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25</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FF0000"/>
                <w:szCs w:val="21"/>
              </w:rPr>
              <w:t>路灯</w:t>
            </w:r>
            <w:r w:rsidRPr="007F5756">
              <w:rPr>
                <w:rFonts w:ascii="黑体" w:eastAsia="黑体" w:hAnsi="黑体" w:cs="宋体" w:hint="eastAsia"/>
                <w:color w:val="000000"/>
                <w:szCs w:val="21"/>
              </w:rPr>
              <w:t>、护栏、户外广告牌的安装与拆除</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26</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人行天桥、人行地下通道</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27</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FF0000"/>
                <w:szCs w:val="21"/>
              </w:rPr>
              <w:t>房屋装修</w:t>
            </w:r>
            <w:r w:rsidRPr="007F5756">
              <w:rPr>
                <w:rFonts w:ascii="黑体" w:eastAsia="黑体" w:hAnsi="黑体" w:cs="宋体" w:hint="eastAsia"/>
                <w:color w:val="000000"/>
                <w:szCs w:val="21"/>
              </w:rPr>
              <w:t>、抗震加固、</w:t>
            </w:r>
            <w:r w:rsidRPr="007F5756">
              <w:rPr>
                <w:rFonts w:ascii="黑体" w:eastAsia="黑体" w:hAnsi="黑体" w:cs="宋体" w:hint="eastAsia"/>
                <w:color w:val="FF0000"/>
                <w:szCs w:val="21"/>
              </w:rPr>
              <w:t>房屋维修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28</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灯箱广告</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29</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FF0000"/>
                <w:szCs w:val="21"/>
              </w:rPr>
              <w:t>园林绿化整修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30</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建筑物外立面改造工程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31</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排水箱涵整治</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32</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场地平整</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33</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无障碍设施建设</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不涉及土建的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34</w:t>
            </w:r>
          </w:p>
        </w:tc>
        <w:tc>
          <w:tcPr>
            <w:tcW w:w="109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320" w:lineRule="exac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社会事业与服务类</w:t>
            </w:r>
          </w:p>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(不涉及土建的)</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中小型停车场</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35</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环保、水文、水土保持以及气象等监测设施</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36</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Tahoma" w:hint="eastAsia"/>
                <w:color w:val="000000"/>
                <w:kern w:val="0"/>
                <w:szCs w:val="21"/>
              </w:rPr>
              <w:t>校舍维修改造，运动场地维修改造</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37</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Tahoma" w:hint="eastAsia"/>
                <w:color w:val="000000"/>
                <w:kern w:val="0"/>
                <w:szCs w:val="21"/>
              </w:rPr>
              <w:t>露天公共健身设施</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38</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图书、影视制作、动画制作等文化创意类项目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不含影剧院</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39</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教育培训，科研设计，软件开发，办公信息化系统开发及建设</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不含实验室</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40</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竹编、刺绣、木雕、泥塑、剪纸等民间手工艺品制作</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不涉及化学处理工艺的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41</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法律、财务、金融等专业咨询服务的店面设立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42</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物业、家政、租赁、旅游、婚姻等中介服务的店面</w:t>
            </w:r>
            <w:r w:rsidRPr="007F5756">
              <w:rPr>
                <w:rFonts w:ascii="黑体" w:eastAsia="黑体" w:hAnsi="黑体" w:cs="宋体" w:hint="eastAsia"/>
                <w:color w:val="000000"/>
                <w:szCs w:val="21"/>
              </w:rPr>
              <w:lastRenderedPageBreak/>
              <w:t>设立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lastRenderedPageBreak/>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lastRenderedPageBreak/>
              <w:t>43</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药店、书店、花店、服装店、杂货店、复印打字店的店面设立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属微型企业范围的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44</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使用清洁能源的真空食品加热销售的店面设立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45</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使用清洁能源的且无油烟产生的面食店(包括包子店、馄饨店、面条店)、粥店、冷热饮店的店面设立</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46</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不含灶头的面包糕点店，茶室</w:t>
            </w:r>
          </w:p>
        </w:tc>
        <w:tc>
          <w:tcPr>
            <w:tcW w:w="293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有集中烟道，无强噪声设备，所排污水能接入市政污水管网，</w:t>
            </w:r>
            <w:proofErr w:type="gramStart"/>
            <w:r w:rsidRPr="007F5756">
              <w:rPr>
                <w:rFonts w:ascii="黑体" w:eastAsia="黑体" w:hAnsi="黑体" w:cs="宋体" w:hint="eastAsia"/>
                <w:color w:val="000000"/>
                <w:szCs w:val="21"/>
              </w:rPr>
              <w:t>不</w:t>
            </w:r>
            <w:proofErr w:type="gramEnd"/>
            <w:r w:rsidRPr="007F5756">
              <w:rPr>
                <w:rFonts w:ascii="黑体" w:eastAsia="黑体" w:hAnsi="黑体" w:cs="宋体" w:hint="eastAsia"/>
                <w:color w:val="000000"/>
                <w:szCs w:val="21"/>
              </w:rPr>
              <w:t>扰民</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47</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单纯住宿的旅馆、招待所</w:t>
            </w:r>
          </w:p>
        </w:tc>
        <w:tc>
          <w:tcPr>
            <w:tcW w:w="293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48</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社区个体诊所</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不含输液</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49</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早教中心、婴幼儿护理中心</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50</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广告字牌制作</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51</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铝合金门窗组装</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不涉及环境敏感区的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52</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不含维修、喷涂的汽车美容、装潢服务</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不涉及环境敏感区的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53</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家用电器维修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属微型企业范围的</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54</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健身房、足浴、推拿、按摩及美容美发店</w:t>
            </w:r>
          </w:p>
        </w:tc>
        <w:tc>
          <w:tcPr>
            <w:tcW w:w="293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营业面积1000平方米以下(不含)</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55</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proofErr w:type="gramStart"/>
            <w:r w:rsidRPr="007F5756">
              <w:rPr>
                <w:rFonts w:ascii="黑体" w:eastAsia="黑体" w:hAnsi="黑体" w:cs="宋体" w:hint="eastAsia"/>
                <w:color w:val="000000"/>
                <w:szCs w:val="21"/>
              </w:rPr>
              <w:t>桌游店</w:t>
            </w:r>
            <w:proofErr w:type="gramEnd"/>
            <w:r w:rsidRPr="007F5756">
              <w:rPr>
                <w:rFonts w:ascii="黑体" w:eastAsia="黑体" w:hAnsi="黑体" w:cs="宋体" w:hint="eastAsia"/>
                <w:color w:val="000000"/>
                <w:szCs w:val="21"/>
              </w:rPr>
              <w:t>、网吧、电脑休闲室</w:t>
            </w:r>
          </w:p>
        </w:tc>
        <w:tc>
          <w:tcPr>
            <w:tcW w:w="293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56</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个体经营的零售商店</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57</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个体经营的宠物店</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58</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快递</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无强噪声，</w:t>
            </w:r>
            <w:proofErr w:type="gramStart"/>
            <w:r w:rsidRPr="007F5756">
              <w:rPr>
                <w:rFonts w:ascii="黑体" w:eastAsia="黑体" w:hAnsi="黑体" w:cs="宋体" w:hint="eastAsia"/>
                <w:color w:val="000000"/>
                <w:szCs w:val="21"/>
              </w:rPr>
              <w:t>不</w:t>
            </w:r>
            <w:proofErr w:type="gramEnd"/>
            <w:r w:rsidRPr="007F5756">
              <w:rPr>
                <w:rFonts w:ascii="黑体" w:eastAsia="黑体" w:hAnsi="黑体" w:cs="宋体" w:hint="eastAsia"/>
                <w:color w:val="000000"/>
                <w:szCs w:val="21"/>
              </w:rPr>
              <w:t>扰民</w:t>
            </w:r>
          </w:p>
        </w:tc>
      </w:tr>
      <w:tr w:rsidR="007F5756" w:rsidRPr="007F5756" w:rsidTr="007F5756">
        <w:trPr>
          <w:trHeight w:val="213"/>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59</w:t>
            </w:r>
          </w:p>
        </w:tc>
        <w:tc>
          <w:tcPr>
            <w:tcW w:w="1090"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其他</w:t>
            </w: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风景区监控监测系统安装和建设、风景名胜区标志标牌设立和打桩定界、景区管理用房修缮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213"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szCs w:val="21"/>
              </w:rPr>
              <w:t> </w:t>
            </w:r>
          </w:p>
        </w:tc>
      </w:tr>
      <w:tr w:rsidR="007F5756" w:rsidRPr="007F5756" w:rsidTr="007F5756">
        <w:trPr>
          <w:trHeight w:val="310"/>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320" w:lineRule="exact"/>
              <w:jc w:val="center"/>
              <w:rPr>
                <w:rFonts w:ascii="宋体" w:eastAsia="宋体" w:hAnsi="宋体" w:cs="宋体"/>
                <w:color w:val="333333"/>
                <w:kern w:val="0"/>
                <w:sz w:val="24"/>
                <w:szCs w:val="24"/>
              </w:rPr>
            </w:pPr>
            <w:r w:rsidRPr="007F5756">
              <w:rPr>
                <w:rFonts w:ascii="黑体" w:eastAsia="黑体" w:hAnsi="黑体" w:cs="Tahoma" w:hint="eastAsia"/>
                <w:color w:val="000000"/>
                <w:kern w:val="0"/>
                <w:szCs w:val="21"/>
              </w:rPr>
              <w:t>60</w:t>
            </w:r>
          </w:p>
        </w:tc>
        <w:tc>
          <w:tcPr>
            <w:tcW w:w="1090"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485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320" w:lineRule="exact"/>
              <w:jc w:val="left"/>
              <w:rPr>
                <w:rFonts w:ascii="宋体" w:eastAsia="宋体" w:hAnsi="宋体" w:cs="宋体"/>
                <w:color w:val="333333"/>
                <w:kern w:val="0"/>
                <w:sz w:val="24"/>
                <w:szCs w:val="24"/>
              </w:rPr>
            </w:pPr>
            <w:r w:rsidRPr="007F5756">
              <w:rPr>
                <w:rFonts w:ascii="黑体" w:eastAsia="黑体" w:hAnsi="黑体" w:cs="宋体" w:hint="eastAsia"/>
                <w:color w:val="000000"/>
                <w:szCs w:val="21"/>
              </w:rPr>
              <w:t>单独仪器、设备采购(除涉密项目)</w:t>
            </w:r>
          </w:p>
        </w:tc>
        <w:tc>
          <w:tcPr>
            <w:tcW w:w="2930"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pacing w:before="100" w:beforeAutospacing="1" w:after="100" w:afterAutospacing="1" w:line="320" w:lineRule="exact"/>
              <w:jc w:val="center"/>
              <w:rPr>
                <w:rFonts w:ascii="宋体" w:eastAsia="宋体" w:hAnsi="宋体" w:cs="宋体"/>
                <w:color w:val="333333"/>
                <w:kern w:val="0"/>
                <w:sz w:val="24"/>
                <w:szCs w:val="24"/>
              </w:rPr>
            </w:pPr>
            <w:r w:rsidRPr="007F5756">
              <w:rPr>
                <w:rFonts w:ascii="黑体" w:eastAsia="黑体" w:hAnsi="黑体" w:cs="宋体" w:hint="eastAsia"/>
                <w:color w:val="000000"/>
                <w:szCs w:val="21"/>
              </w:rPr>
              <w:t>不含放射性、无强噪声</w:t>
            </w:r>
          </w:p>
        </w:tc>
      </w:tr>
    </w:tbl>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宋体" w:hAnsi="宋体" w:cs="宋体" w:hint="eastAsia"/>
          <w:color w:val="333333"/>
          <w:szCs w:val="21"/>
        </w:rPr>
        <w:t xml:space="preserve"> </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sz w:val="32"/>
          <w:szCs w:val="32"/>
        </w:rPr>
        <w:br w:type="page"/>
      </w:r>
      <w:r w:rsidRPr="007F5756">
        <w:rPr>
          <w:rFonts w:ascii="仿宋_GB2312" w:eastAsia="仿宋_GB2312" w:hAnsi="宋体" w:cs="宋体" w:hint="eastAsia"/>
          <w:color w:val="333333"/>
          <w:kern w:val="0"/>
          <w:sz w:val="32"/>
          <w:szCs w:val="32"/>
        </w:rPr>
        <w:lastRenderedPageBreak/>
        <w:t>附件2</w:t>
      </w:r>
      <w:r w:rsidRPr="007F5756">
        <w:rPr>
          <w:rFonts w:ascii="仿宋_GB2312" w:eastAsia="仿宋_GB2312" w:hAnsi="宋体" w:cs="宋体" w:hint="eastAsia"/>
          <w:color w:val="333333"/>
          <w:spacing w:val="2"/>
          <w:kern w:val="0"/>
          <w:sz w:val="32"/>
          <w:szCs w:val="32"/>
        </w:rPr>
        <w:t>：</w:t>
      </w:r>
    </w:p>
    <w:p w:rsidR="007F5756" w:rsidRPr="007F5756" w:rsidRDefault="007F5756" w:rsidP="007F5756">
      <w:pPr>
        <w:widowControl/>
        <w:shd w:val="clear" w:color="auto" w:fill="FFFFFF"/>
        <w:spacing w:before="100" w:beforeAutospacing="1" w:after="100" w:afterAutospacing="1" w:line="1480" w:lineRule="exact"/>
        <w:ind w:left="720"/>
        <w:jc w:val="left"/>
        <w:rPr>
          <w:rFonts w:ascii="宋体" w:eastAsia="宋体" w:hAnsi="宋体" w:cs="宋体"/>
          <w:color w:val="333333"/>
          <w:kern w:val="0"/>
          <w:sz w:val="24"/>
          <w:szCs w:val="24"/>
        </w:rPr>
      </w:pPr>
      <w:r w:rsidRPr="007F5756">
        <w:rPr>
          <w:rFonts w:ascii="方正小标宋简体" w:eastAsia="方正小标宋简体" w:hAnsi="宋体" w:cs="微软美黑" w:hint="eastAsia"/>
          <w:color w:val="FF0000"/>
          <w:spacing w:val="5"/>
          <w:kern w:val="0"/>
          <w:sz w:val="122"/>
          <w:szCs w:val="122"/>
        </w:rPr>
        <w:t>青岛市环境保护局文件</w:t>
      </w:r>
    </w:p>
    <w:p w:rsidR="007F5756" w:rsidRPr="007F5756" w:rsidRDefault="007F5756" w:rsidP="007F5756">
      <w:pPr>
        <w:widowControl/>
        <w:shd w:val="clear" w:color="auto" w:fill="FFFFFF"/>
        <w:spacing w:before="100" w:beforeAutospacing="1" w:after="100" w:afterAutospacing="1" w:line="540" w:lineRule="exact"/>
        <w:ind w:left="720"/>
        <w:jc w:val="center"/>
        <w:rPr>
          <w:rFonts w:ascii="宋体" w:eastAsia="宋体" w:hAnsi="宋体" w:cs="宋体"/>
          <w:color w:val="333333"/>
          <w:kern w:val="0"/>
          <w:sz w:val="24"/>
          <w:szCs w:val="24"/>
        </w:rPr>
      </w:pPr>
      <w:r w:rsidRPr="007F5756">
        <w:rPr>
          <w:rFonts w:ascii="仿宋_GB2312" w:eastAsia="仿宋_GB2312" w:hAnsi="华文中宋" w:cs="宋体" w:hint="eastAsia"/>
          <w:color w:val="333333"/>
          <w:szCs w:val="21"/>
        </w:rPr>
        <w:t xml:space="preserve"> </w:t>
      </w:r>
    </w:p>
    <w:p w:rsidR="007F5756" w:rsidRPr="007F5756" w:rsidRDefault="007F5756" w:rsidP="007F5756">
      <w:pPr>
        <w:widowControl/>
        <w:shd w:val="clear" w:color="auto" w:fill="FFFFFF"/>
        <w:spacing w:before="100" w:beforeAutospacing="1" w:after="100" w:afterAutospacing="1" w:line="540" w:lineRule="exact"/>
        <w:ind w:left="720"/>
        <w:jc w:val="center"/>
        <w:rPr>
          <w:rFonts w:ascii="宋体" w:eastAsia="宋体" w:hAnsi="宋体" w:cs="宋体"/>
          <w:color w:val="333333"/>
          <w:kern w:val="0"/>
          <w:sz w:val="24"/>
          <w:szCs w:val="24"/>
        </w:rPr>
      </w:pPr>
      <w:r w:rsidRPr="007F5756">
        <w:rPr>
          <w:rFonts w:ascii="仿宋_GB2312" w:eastAsia="仿宋_GB2312" w:hAnsi="华文中宋" w:cs="宋体" w:hint="eastAsia"/>
          <w:color w:val="333333"/>
          <w:szCs w:val="21"/>
        </w:rPr>
        <w:t xml:space="preserve"> </w:t>
      </w:r>
    </w:p>
    <w:tbl>
      <w:tblPr>
        <w:tblW w:w="8848" w:type="dxa"/>
        <w:tblInd w:w="720" w:type="dxa"/>
        <w:tblLayout w:type="fixed"/>
        <w:tblLook w:val="04A0" w:firstRow="1" w:lastRow="0" w:firstColumn="1" w:lastColumn="0" w:noHBand="0" w:noVBand="1"/>
      </w:tblPr>
      <w:tblGrid>
        <w:gridCol w:w="8848"/>
      </w:tblGrid>
      <w:tr w:rsidR="007F5756" w:rsidRPr="007F5756" w:rsidTr="007F5756">
        <w:tc>
          <w:tcPr>
            <w:tcW w:w="8848" w:type="dxa"/>
            <w:tcBorders>
              <w:top w:val="single" w:sz="4" w:space="0" w:color="FFFFFF"/>
              <w:left w:val="single" w:sz="4" w:space="0" w:color="FFFFFF"/>
              <w:bottom w:val="single" w:sz="12" w:space="0" w:color="FF0000"/>
              <w:right w:val="single" w:sz="4" w:space="0" w:color="FFFFFF"/>
            </w:tcBorders>
            <w:hideMark/>
          </w:tcPr>
          <w:p w:rsidR="007F5756" w:rsidRPr="007F5756" w:rsidRDefault="007F5756" w:rsidP="007F5756">
            <w:pPr>
              <w:widowControl/>
              <w:shd w:val="clear" w:color="auto" w:fill="FFFFFF"/>
              <w:spacing w:before="100" w:beforeAutospacing="1" w:after="100" w:afterAutospacing="1" w:line="520" w:lineRule="exact"/>
              <w:jc w:val="center"/>
              <w:rPr>
                <w:rFonts w:ascii="宋体" w:eastAsia="宋体" w:hAnsi="宋体" w:cs="宋体"/>
                <w:color w:val="333333"/>
                <w:kern w:val="0"/>
                <w:sz w:val="24"/>
                <w:szCs w:val="24"/>
              </w:rPr>
            </w:pPr>
            <w:proofErr w:type="gramStart"/>
            <w:r w:rsidRPr="007F5756">
              <w:rPr>
                <w:rFonts w:ascii="仿宋_GB2312" w:eastAsia="仿宋_GB2312" w:hAnsi="文星简小标宋" w:cs="文星简小标宋" w:hint="eastAsia"/>
                <w:color w:val="000000"/>
                <w:kern w:val="0"/>
                <w:sz w:val="32"/>
                <w:szCs w:val="32"/>
              </w:rPr>
              <w:t>青环发</w:t>
            </w:r>
            <w:proofErr w:type="gramEnd"/>
            <w:r w:rsidRPr="007F5756">
              <w:rPr>
                <w:rFonts w:ascii="仿宋_GB2312" w:eastAsia="仿宋_GB2312" w:hAnsi="文星简小标宋" w:cs="文星简小标宋" w:hint="eastAsia"/>
                <w:color w:val="000000"/>
                <w:kern w:val="0"/>
                <w:sz w:val="32"/>
                <w:szCs w:val="32"/>
              </w:rPr>
              <w:t>〔2015〕89</w:t>
            </w:r>
            <w:r w:rsidRPr="007F5756">
              <w:rPr>
                <w:rFonts w:ascii="仿宋_GB2312" w:eastAsia="仿宋_GB2312" w:hAnsi="文星简小标宋" w:cs="文星简小标宋" w:hint="eastAsia"/>
                <w:color w:val="000000"/>
                <w:spacing w:val="6"/>
                <w:kern w:val="0"/>
                <w:sz w:val="32"/>
                <w:szCs w:val="32"/>
              </w:rPr>
              <w:t>号</w:t>
            </w:r>
          </w:p>
        </w:tc>
      </w:tr>
    </w:tbl>
    <w:p w:rsidR="007F5756" w:rsidRPr="007F5756" w:rsidRDefault="007F5756" w:rsidP="007F5756">
      <w:pPr>
        <w:widowControl/>
        <w:shd w:val="clear" w:color="auto" w:fill="FFFFFF"/>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仿宋_GB2312" w:eastAsia="仿宋_GB2312" w:hAnsi="文星简小标宋" w:cs="文星简小标宋"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仿宋_GB2312" w:eastAsia="仿宋_GB2312" w:hAnsi="文星简小标宋" w:cs="文星简小标宋" w:hint="eastAsia"/>
          <w:color w:val="000000"/>
          <w:kern w:val="21"/>
          <w:sz w:val="32"/>
          <w:szCs w:val="32"/>
        </w:rPr>
        <w:t xml:space="preserve"> </w:t>
      </w:r>
    </w:p>
    <w:p w:rsidR="007F5756" w:rsidRPr="007F5756" w:rsidRDefault="007F5756" w:rsidP="007F5756">
      <w:pPr>
        <w:widowControl/>
        <w:shd w:val="clear" w:color="auto" w:fill="FFFFFF"/>
        <w:snapToGrid w:val="0"/>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文星简小标宋" w:eastAsia="文星简小标宋" w:hAnsi="宋体" w:cs="宋体" w:hint="eastAsia"/>
          <w:color w:val="000000"/>
          <w:kern w:val="21"/>
          <w:sz w:val="44"/>
          <w:szCs w:val="44"/>
        </w:rPr>
        <w:t>青岛市环境保护局</w:t>
      </w:r>
    </w:p>
    <w:p w:rsidR="007F5756" w:rsidRPr="007F5756" w:rsidRDefault="007F5756" w:rsidP="007F5756">
      <w:pPr>
        <w:widowControl/>
        <w:shd w:val="clear" w:color="auto" w:fill="FFFFFF"/>
        <w:snapToGrid w:val="0"/>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文星简小标宋" w:eastAsia="文星简小标宋" w:hAnsi="宋体" w:cs="宋体" w:hint="eastAsia"/>
          <w:color w:val="000000"/>
          <w:kern w:val="21"/>
          <w:sz w:val="44"/>
          <w:szCs w:val="44"/>
        </w:rPr>
        <w:t>关于印发《青岛市第一批不纳入建设项目环境影响评价审批的目录(试行)》的通知</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各分局、各市环保局：</w:t>
      </w:r>
      <w:r w:rsidRPr="007F5756">
        <w:rPr>
          <w:rFonts w:ascii="宋体" w:eastAsia="宋体"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lastRenderedPageBreak/>
        <w:t xml:space="preserve">  为进一步规范和优化我市建设项目环境影响评价审批管理，推进简政放权，更好地服务经济社会发展和方便群众办事，根据《中华人民共和国环境影响评价法》、《建设项目环境保护管理条例》(国务院令第253号)、《建设项目环境影响评价分类管理名录》(环境保护部令第</w:t>
      </w:r>
      <w:r w:rsidRPr="007F5756">
        <w:rPr>
          <w:rFonts w:ascii="仿宋_GB2312" w:eastAsia="仿宋_GB2312" w:hAnsi="宋体" w:cs="宋体" w:hint="eastAsia"/>
          <w:color w:val="000000"/>
          <w:kern w:val="21"/>
          <w:sz w:val="32"/>
          <w:szCs w:val="32"/>
          <w:shd w:val="clear" w:color="auto" w:fill="FFFFFF"/>
        </w:rPr>
        <w:t>33</w:t>
      </w:r>
      <w:r w:rsidRPr="007F5756">
        <w:rPr>
          <w:rFonts w:ascii="仿宋_GB2312" w:eastAsia="仿宋_GB2312" w:hAnsi="宋体" w:cs="宋体" w:hint="eastAsia"/>
          <w:color w:val="000000"/>
          <w:kern w:val="21"/>
          <w:sz w:val="32"/>
          <w:szCs w:val="32"/>
        </w:rPr>
        <w:t>号)及《山东省不纳入建设项目环境影响评价审批的目录(试行)》（</w:t>
      </w:r>
      <w:proofErr w:type="gramStart"/>
      <w:r w:rsidRPr="007F5756">
        <w:rPr>
          <w:rFonts w:ascii="仿宋_GB2312" w:eastAsia="仿宋_GB2312" w:hAnsi="宋体" w:cs="宋体" w:hint="eastAsia"/>
          <w:color w:val="000000"/>
          <w:kern w:val="21"/>
          <w:sz w:val="32"/>
          <w:szCs w:val="32"/>
        </w:rPr>
        <w:t>鲁环函</w:t>
      </w:r>
      <w:proofErr w:type="gramEnd"/>
      <w:r w:rsidRPr="007F5756">
        <w:rPr>
          <w:rFonts w:ascii="仿宋_GB2312" w:eastAsia="仿宋_GB2312" w:hAnsi="宋体" w:cs="宋体" w:hint="eastAsia"/>
          <w:color w:val="000000"/>
          <w:kern w:val="21"/>
          <w:sz w:val="32"/>
          <w:szCs w:val="32"/>
        </w:rPr>
        <w:t>〔2014〕44号）等有关法律法规和政策规定，制定了《青岛市第一批不纳入建设项目环境影响评价审批的目录(试行)》(以下简称《目录》)。现印发给你们，并就有关事项通知如下：</w:t>
      </w:r>
      <w:r w:rsidRPr="007F5756">
        <w:rPr>
          <w:rFonts w:ascii="宋体" w:eastAsia="宋体"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firstLineChars="200" w:firstLine="64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一、列入《目录》的建设项目，可以不办理环境影响评价审批手续，但在建设及运营过程中应遵守国家和省市环境保护法律法规，采取有效的防治污染和生态破坏措施切实减轻对环境的影响，自觉接受各级环境保护行政主管部门的日常监督管理。</w:t>
      </w:r>
      <w:r w:rsidRPr="007F5756">
        <w:rPr>
          <w:rFonts w:ascii="宋体" w:eastAsia="宋体"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lastRenderedPageBreak/>
        <w:t xml:space="preserve">  二、列入《目录》，但涉及自然保护区、饮用水水源保护区等环境敏感区域以及污染物排放可能扰民的建设项目，仍须纳入建设项目环境影响评价审批范围。</w:t>
      </w:r>
      <w:r w:rsidRPr="007F5756">
        <w:rPr>
          <w:rFonts w:ascii="宋体" w:eastAsia="宋体"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 xml:space="preserve">  三、《目录》由青岛市环境保护局负责解释，并适时修订和发布。</w:t>
      </w:r>
      <w:r w:rsidRPr="007F5756">
        <w:rPr>
          <w:rFonts w:ascii="宋体" w:eastAsia="宋体"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firstLineChars="200" w:firstLine="64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四、《目录》中涉及的国家法律法规及政策如有修订，从其规定。</w:t>
      </w:r>
    </w:p>
    <w:p w:rsidR="007F5756" w:rsidRPr="007F5756" w:rsidRDefault="007F5756" w:rsidP="007F5756">
      <w:pPr>
        <w:widowControl/>
        <w:shd w:val="clear" w:color="auto" w:fill="FFFFFF"/>
        <w:spacing w:before="100" w:beforeAutospacing="1" w:after="100" w:afterAutospacing="1" w:line="480" w:lineRule="auto"/>
        <w:ind w:left="720" w:firstLineChars="200" w:firstLine="64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firstLineChars="200" w:firstLine="64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 xml:space="preserve"> </w:t>
      </w:r>
    </w:p>
    <w:p w:rsidR="007F5756" w:rsidRPr="007F5756" w:rsidRDefault="007F5756" w:rsidP="007F5756">
      <w:pPr>
        <w:widowControl/>
        <w:shd w:val="clear" w:color="auto" w:fill="FFFFFF"/>
        <w:spacing w:before="100" w:beforeAutospacing="1" w:after="100" w:afterAutospacing="1" w:line="480" w:lineRule="auto"/>
        <w:ind w:left="720" w:firstLineChars="1570" w:firstLine="5024"/>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青岛市环境保护局</w:t>
      </w:r>
    </w:p>
    <w:p w:rsidR="007F5756" w:rsidRPr="007F5756" w:rsidRDefault="007F5756" w:rsidP="007F5756">
      <w:pPr>
        <w:widowControl/>
        <w:shd w:val="clear" w:color="auto" w:fill="FFFFFF"/>
        <w:spacing w:before="100" w:beforeAutospacing="1" w:after="100" w:afterAutospacing="1" w:line="480" w:lineRule="auto"/>
        <w:ind w:left="720" w:firstLineChars="1600" w:firstLine="5120"/>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2015年9月17日</w:t>
      </w:r>
    </w:p>
    <w:p w:rsidR="007F5756" w:rsidRPr="007F5756" w:rsidRDefault="007F5756" w:rsidP="007F5756">
      <w:pPr>
        <w:widowControl/>
        <w:shd w:val="clear" w:color="auto" w:fill="FFFFFF"/>
        <w:spacing w:afterAutospacing="1" w:line="480" w:lineRule="auto"/>
        <w:ind w:left="720"/>
        <w:jc w:val="left"/>
        <w:rPr>
          <w:rFonts w:ascii="文星简小标宋" w:eastAsia="文星简小标宋" w:hAnsi="宋体" w:cs="宋体"/>
          <w:color w:val="000000"/>
          <w:kern w:val="21"/>
          <w:sz w:val="44"/>
          <w:szCs w:val="44"/>
        </w:rPr>
        <w:sectPr w:rsidR="007F5756" w:rsidRPr="007F5756">
          <w:pgSz w:w="12240" w:h="15840"/>
          <w:pgMar w:top="1440" w:right="1800" w:bottom="1440" w:left="1800" w:header="720" w:footer="720" w:gutter="0"/>
          <w:cols w:space="720"/>
        </w:sectPr>
      </w:pPr>
    </w:p>
    <w:p w:rsidR="007F5756" w:rsidRPr="007F5756" w:rsidRDefault="007F5756" w:rsidP="007F5756">
      <w:pPr>
        <w:widowControl/>
        <w:shd w:val="clear" w:color="auto" w:fill="FFFFFF"/>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文星简小标宋" w:eastAsia="文星简小标宋" w:hAnsi="宋体" w:cs="宋体" w:hint="eastAsia"/>
          <w:color w:val="000000"/>
          <w:kern w:val="21"/>
          <w:sz w:val="44"/>
          <w:szCs w:val="44"/>
        </w:rPr>
        <w:lastRenderedPageBreak/>
        <w:t>青岛市第一批不纳入建设项目</w:t>
      </w:r>
    </w:p>
    <w:p w:rsidR="007F5756" w:rsidRPr="007F5756" w:rsidRDefault="007F5756" w:rsidP="007F5756">
      <w:pPr>
        <w:widowControl/>
        <w:shd w:val="clear" w:color="auto" w:fill="FFFFFF"/>
        <w:spacing w:before="100" w:beforeAutospacing="1" w:after="100" w:afterAutospacing="1" w:line="520" w:lineRule="exact"/>
        <w:ind w:left="720"/>
        <w:jc w:val="center"/>
        <w:rPr>
          <w:rFonts w:ascii="宋体" w:eastAsia="宋体" w:hAnsi="宋体" w:cs="宋体"/>
          <w:color w:val="333333"/>
          <w:kern w:val="0"/>
          <w:sz w:val="24"/>
          <w:szCs w:val="24"/>
        </w:rPr>
      </w:pPr>
      <w:r w:rsidRPr="007F5756">
        <w:rPr>
          <w:rFonts w:ascii="文星简小标宋" w:eastAsia="文星简小标宋" w:hAnsi="宋体" w:cs="宋体" w:hint="eastAsia"/>
          <w:color w:val="000000"/>
          <w:kern w:val="21"/>
          <w:sz w:val="44"/>
          <w:szCs w:val="44"/>
        </w:rPr>
        <w:t>环境影响评价审批的目录（试行）</w:t>
      </w:r>
    </w:p>
    <w:tbl>
      <w:tblPr>
        <w:tblW w:w="9476" w:type="dxa"/>
        <w:jc w:val="center"/>
        <w:tblInd w:w="720" w:type="dxa"/>
        <w:tblLayout w:type="fixed"/>
        <w:tblLook w:val="04A0" w:firstRow="1" w:lastRow="0" w:firstColumn="1" w:lastColumn="0" w:noHBand="0" w:noVBand="1"/>
      </w:tblPr>
      <w:tblGrid>
        <w:gridCol w:w="701"/>
        <w:gridCol w:w="701"/>
        <w:gridCol w:w="5403"/>
        <w:gridCol w:w="2671"/>
      </w:tblGrid>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黑体" w:hAnsi="宋体" w:cs="宋体"/>
                <w:color w:val="000000"/>
                <w:kern w:val="21"/>
                <w:sz w:val="24"/>
                <w:szCs w:val="24"/>
              </w:rPr>
              <w:t>序号</w:t>
            </w:r>
          </w:p>
        </w:tc>
        <w:tc>
          <w:tcPr>
            <w:tcW w:w="70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黑体" w:hAnsi="宋体" w:cs="宋体"/>
                <w:color w:val="000000"/>
                <w:kern w:val="21"/>
                <w:sz w:val="24"/>
                <w:szCs w:val="24"/>
              </w:rPr>
              <w:t>行业</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黑体" w:hAnsi="宋体" w:cs="宋体"/>
                <w:color w:val="000000"/>
                <w:kern w:val="21"/>
                <w:sz w:val="24"/>
                <w:szCs w:val="24"/>
              </w:rPr>
              <w:t>项目类别</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黑体" w:hAnsi="宋体" w:cs="宋体"/>
                <w:color w:val="000000"/>
                <w:kern w:val="21"/>
                <w:sz w:val="24"/>
                <w:szCs w:val="24"/>
              </w:rPr>
              <w:t>备注</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水利</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农户自用的塘堰、水渠</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农村安全饮水工程（不涉及地下水开采），小型病险水库的堤坝、水闸、泵站除险加固工程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不改变库容、水位、流量等要素指标</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堤坝绿化提升、草皮更换</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农村中小型河道环境整治项目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水土流失治理项目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农田灌溉排水工程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不包括库容10000立方米以上的塘坝建设</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灌区的节水改造工程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农林牧渔</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森林资源保护</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农业土地整理</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农户住宅、农户出行道路整治</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在自有宅基地建设</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菜篮子工程，农户大棚蔬菜，食用菌种植</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农户沼气池、化粪池</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规模以下畜禽养殖场沼气工程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植物良种工程、植保工程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不涉及外来物种</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沃土工程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陆生无脊椎动物养殖</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大棚农作物</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规模以下家禽散养项目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19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苗圃</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水果种植</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不包括农产品基地项目</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林木育种和育苗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绿化、造林和更新</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不包括经济林基地项目</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林产品采集</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林下种植项目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农业机械服务</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林业有害生物防治服务</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27</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公路</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农村村级公路建设，村镇道路硬化，路面改造</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公路交通标志标线、监控设施（含后台控制系统）、信号灯、隔音屏</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29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公路抢险或紧急处理</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农村危桥改建</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工业园区内道路建设</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园区已开展规划环评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32</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城市交通设施</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道路养护工程（绿化工程除外）</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道路景观整治</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道路交通标志标线、监控设施（含后台控制系统）、</w:t>
            </w:r>
            <w:r w:rsidRPr="007F5756">
              <w:rPr>
                <w:rFonts w:ascii="宋体" w:eastAsia="宋体" w:hAnsi="宋体" w:cs="宋体" w:hint="eastAsia"/>
                <w:color w:val="000000"/>
                <w:kern w:val="21"/>
                <w:sz w:val="24"/>
                <w:szCs w:val="24"/>
              </w:rPr>
              <w:lastRenderedPageBreak/>
              <w:t>信号灯、隔音屏</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lastRenderedPageBreak/>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lastRenderedPageBreak/>
              <w:t>35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人行道改造工程、公交车专用道</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公交车站、公共自行车停放点、ETC不停车收费系统</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道路、桥梁、隧道的抢险或紧急处理</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38</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城市</w:t>
            </w:r>
          </w:p>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基础设施</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市政设施维修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39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路灯、护栏、户外广告牌的安装与拆除</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人行天桥、人行地下通道</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房屋装修、抗震加固、房屋维修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灯箱广告</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园林绿化整修、裸露山体绿化恢复工程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建筑物外立面改造工程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排水箱涵整治</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场地平整</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xml:space="preserve">建筑物网络化、智能化改造 </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雨污管网、排涝泵站、自来水供水管道维修改造工程</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49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建筑工程后期的装饰、装修和清理活动</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50</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社会事业</w:t>
            </w:r>
          </w:p>
          <w:p w:rsidR="007F5756" w:rsidRPr="007F5756" w:rsidRDefault="007F5756" w:rsidP="007F5756">
            <w:pPr>
              <w:widowControl/>
              <w:snapToGrid w:val="0"/>
              <w:spacing w:before="100" w:beforeAutospacing="1" w:after="100" w:afterAutospacing="1" w:line="320" w:lineRule="exac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与服务类</w:t>
            </w:r>
          </w:p>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环保、水文、水土保持以及气象等监测设施</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图书、影视制作、动画制作等文化创意类项目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教育培训，科研设计，软件开发</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法律、财务、金融等专业咨询服务</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租赁、中介服务</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贸易、快递</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xml:space="preserve">物业管理，家政服务 </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校舍（含幼儿园）维修改造，设施配套，室内外装修，运动场地维修改造，校区绿化、硬化、亮化、美化。</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药店，书店，摄影店，花店，服装店，杂货店，</w:t>
            </w:r>
          </w:p>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复印打字店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属微型企业范围的，不</w:t>
            </w:r>
          </w:p>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59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彩票销售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单纯住宿的旅馆、招待所</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社区个体诊所</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不涉及土建且不含输液的</w:t>
            </w:r>
          </w:p>
        </w:tc>
      </w:tr>
      <w:tr w:rsidR="007F5756" w:rsidRPr="007F5756" w:rsidTr="007F5756">
        <w:trPr>
          <w:trHeight w:val="375"/>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办公信息化系统开发及建设</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320" w:lineRule="exac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早教中心、婴幼儿护理中心</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使用清洁能源的真空食品加热销售，不含灶头的寿司、披</w:t>
            </w:r>
            <w:proofErr w:type="gramStart"/>
            <w:r w:rsidRPr="007F5756">
              <w:rPr>
                <w:rFonts w:ascii="宋体" w:eastAsia="宋体" w:hAnsi="宋体" w:cs="宋体" w:hint="eastAsia"/>
                <w:color w:val="000000"/>
                <w:kern w:val="21"/>
                <w:sz w:val="24"/>
                <w:szCs w:val="24"/>
              </w:rPr>
              <w:t>萨</w:t>
            </w:r>
            <w:proofErr w:type="gramEnd"/>
            <w:r w:rsidRPr="007F5756">
              <w:rPr>
                <w:rFonts w:ascii="宋体" w:eastAsia="宋体" w:hAnsi="宋体" w:cs="宋体" w:hint="eastAsia"/>
                <w:color w:val="000000"/>
                <w:kern w:val="21"/>
                <w:sz w:val="24"/>
                <w:szCs w:val="24"/>
              </w:rPr>
              <w:t>、面包糕点店，茶室</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使用清洁能源的且无油烟产生的面食店（包括包子店、饺子店、馄饨店、面条店）、粥店、冷热饮店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不涉及土建、无强噪声设备，所排污水能接入市政污水管网</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竹编、刺绣、木雕、泥塑、剪纸等民间手工艺品制</w:t>
            </w:r>
            <w:r w:rsidRPr="007F5756">
              <w:rPr>
                <w:rFonts w:ascii="宋体" w:eastAsia="宋体" w:hAnsi="宋体" w:cs="宋体" w:hint="eastAsia"/>
                <w:color w:val="000000"/>
                <w:kern w:val="21"/>
                <w:sz w:val="24"/>
                <w:szCs w:val="24"/>
              </w:rPr>
              <w:lastRenderedPageBreak/>
              <w:t>作</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lastRenderedPageBreak/>
              <w:t>不涉及土建和化学处理</w:t>
            </w:r>
            <w:r w:rsidRPr="007F5756">
              <w:rPr>
                <w:rFonts w:ascii="宋体" w:eastAsia="宋体" w:hAnsi="宋体" w:cs="宋体" w:hint="eastAsia"/>
                <w:color w:val="000000"/>
                <w:kern w:val="21"/>
                <w:sz w:val="24"/>
                <w:szCs w:val="24"/>
              </w:rPr>
              <w:lastRenderedPageBreak/>
              <w:t>工艺的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lastRenderedPageBreak/>
              <w:t>67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健身房、足浴、推拿、按摩及美容美发店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proofErr w:type="gramStart"/>
            <w:r w:rsidRPr="007F5756">
              <w:rPr>
                <w:rFonts w:ascii="宋体" w:eastAsia="宋体" w:hAnsi="宋体" w:cs="宋体" w:hint="eastAsia"/>
                <w:color w:val="000000"/>
                <w:kern w:val="21"/>
                <w:sz w:val="24"/>
                <w:szCs w:val="24"/>
              </w:rPr>
              <w:t>桌游店</w:t>
            </w:r>
            <w:proofErr w:type="gramEnd"/>
            <w:r w:rsidRPr="007F5756">
              <w:rPr>
                <w:rFonts w:ascii="宋体" w:eastAsia="宋体" w:hAnsi="宋体" w:cs="宋体" w:hint="eastAsia"/>
                <w:color w:val="000000"/>
                <w:kern w:val="21"/>
                <w:sz w:val="24"/>
                <w:szCs w:val="24"/>
              </w:rPr>
              <w:t>、网吧、电脑休闲室</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69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广告字牌制作</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铝合金门窗组装</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不含维修、喷涂的汽车美容、装潢服务</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家用电器维修</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个体经营的成衣制品店、皮鞋定制店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个体经营的废品回收站（不包含有毒、有害及危险品回收）</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不涉及土建的且不涉及拆解、加工的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75</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个体经营的零售商店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个体经营的宠物店</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不涉及土建和宠物医疗服务的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政府性为民、便民服务中心</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住宅小区配套绿地</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79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住宅小区绿化、硬化、亮化、美化</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中小型停车场</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各级各类国家机关办公场所内部设施配套及硬化、亮化、绿化等。</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82</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安装安全系统监控设施</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83</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计算机和辅助设备修理、通讯设备修理</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84</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自行车等非机动车修理</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不涉及土建的</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85</w:t>
            </w:r>
          </w:p>
        </w:tc>
        <w:tc>
          <w:tcPr>
            <w:tcW w:w="701" w:type="dxa"/>
            <w:vMerge w:val="restart"/>
            <w:tcBorders>
              <w:top w:val="nil"/>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其他</w:t>
            </w: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风景区监控监测系统安装和建设、风景名胜区标志标牌设立和打桩定界</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86</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拆迁活动</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依据环境保护部（</w:t>
            </w:r>
            <w:proofErr w:type="gramStart"/>
            <w:r w:rsidRPr="007F5756">
              <w:rPr>
                <w:rFonts w:ascii="宋体" w:eastAsia="宋体" w:hAnsi="宋体" w:cs="宋体" w:hint="eastAsia"/>
                <w:color w:val="000000"/>
                <w:kern w:val="21"/>
                <w:sz w:val="24"/>
                <w:szCs w:val="24"/>
              </w:rPr>
              <w:t>环函</w:t>
            </w:r>
            <w:proofErr w:type="gramEnd"/>
            <w:r w:rsidRPr="007F5756">
              <w:rPr>
                <w:rFonts w:ascii="宋体" w:eastAsia="宋体" w:hAnsi="宋体" w:cs="宋体" w:hint="eastAsia"/>
                <w:color w:val="000000"/>
                <w:kern w:val="21"/>
                <w:sz w:val="24"/>
                <w:szCs w:val="24"/>
              </w:rPr>
              <w:t>﹝2010﹞250号）</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87</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农村村庄生活垃圾收集储运</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不含中转站</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88</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老住宅小区加装电梯</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89</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露天公共健身设施</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90</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以收购、销售业务为主的农村合作社</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 </w:t>
            </w:r>
          </w:p>
        </w:tc>
      </w:tr>
      <w:tr w:rsidR="007F5756" w:rsidRPr="007F5756" w:rsidTr="007F5756">
        <w:trPr>
          <w:trHeight w:val="20"/>
          <w:jc w:val="center"/>
        </w:trPr>
        <w:tc>
          <w:tcPr>
            <w:tcW w:w="701" w:type="dxa"/>
            <w:tcBorders>
              <w:top w:val="single" w:sz="4" w:space="0" w:color="auto"/>
              <w:left w:val="single" w:sz="4" w:space="0" w:color="auto"/>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center"/>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91</w:t>
            </w:r>
          </w:p>
        </w:tc>
        <w:tc>
          <w:tcPr>
            <w:tcW w:w="701" w:type="dxa"/>
            <w:vMerge/>
            <w:tcBorders>
              <w:top w:val="nil"/>
              <w:left w:val="nil"/>
              <w:bottom w:val="single" w:sz="4" w:space="0" w:color="auto"/>
              <w:right w:val="single" w:sz="4" w:space="0" w:color="auto"/>
            </w:tcBorders>
            <w:vAlign w:val="center"/>
            <w:hideMark/>
          </w:tcPr>
          <w:p w:rsidR="007F5756" w:rsidRPr="007F5756" w:rsidRDefault="007F5756" w:rsidP="007F5756">
            <w:pPr>
              <w:widowControl/>
              <w:jc w:val="left"/>
              <w:rPr>
                <w:rFonts w:ascii="宋体" w:eastAsia="宋体" w:hAnsi="宋体" w:cs="宋体"/>
                <w:color w:val="333333"/>
                <w:kern w:val="0"/>
                <w:sz w:val="24"/>
                <w:szCs w:val="24"/>
              </w:rPr>
            </w:pPr>
          </w:p>
        </w:tc>
        <w:tc>
          <w:tcPr>
            <w:tcW w:w="5403"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办理工商变更登记的企业、个体工商户只是变更法人代表、企业名称，项目的性质、规模、地点或者采用的生产工艺未发生变动的</w:t>
            </w:r>
          </w:p>
        </w:tc>
        <w:tc>
          <w:tcPr>
            <w:tcW w:w="2671" w:type="dxa"/>
            <w:tcBorders>
              <w:top w:val="single" w:sz="4" w:space="0" w:color="auto"/>
              <w:left w:val="nil"/>
              <w:bottom w:val="single" w:sz="4" w:space="0" w:color="auto"/>
              <w:right w:val="single" w:sz="4" w:space="0" w:color="auto"/>
            </w:tcBorders>
            <w:vAlign w:val="center"/>
            <w:hideMark/>
          </w:tcPr>
          <w:p w:rsidR="007F5756" w:rsidRPr="007F5756" w:rsidRDefault="007F5756" w:rsidP="007F5756">
            <w:pPr>
              <w:widowControl/>
              <w:snapToGrid w:val="0"/>
              <w:spacing w:before="100" w:beforeAutospacing="1" w:after="100" w:afterAutospacing="1" w:line="20" w:lineRule="atLeast"/>
              <w:jc w:val="left"/>
              <w:rPr>
                <w:rFonts w:ascii="宋体" w:eastAsia="宋体" w:hAnsi="宋体" w:cs="宋体"/>
                <w:color w:val="333333"/>
                <w:kern w:val="0"/>
                <w:sz w:val="24"/>
                <w:szCs w:val="24"/>
              </w:rPr>
            </w:pPr>
            <w:r w:rsidRPr="007F5756">
              <w:rPr>
                <w:rFonts w:ascii="宋体" w:eastAsia="宋体" w:hAnsi="宋体" w:cs="宋体" w:hint="eastAsia"/>
                <w:color w:val="000000"/>
                <w:kern w:val="21"/>
                <w:sz w:val="24"/>
                <w:szCs w:val="24"/>
              </w:rPr>
              <w:t>不包括原有企业、个体工商户办理工商注销登记后重新设立新企业的</w:t>
            </w:r>
          </w:p>
        </w:tc>
      </w:tr>
    </w:tbl>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宋体" w:eastAsia="宋体" w:hAnsi="宋体" w:cs="宋体"/>
          <w:color w:val="333333"/>
          <w:szCs w:val="21"/>
        </w:rPr>
        <w:t xml:space="preserve"> </w:t>
      </w:r>
    </w:p>
    <w:p w:rsidR="007F5756" w:rsidRPr="007F5756" w:rsidRDefault="007F5756" w:rsidP="007F5756">
      <w:pPr>
        <w:widowControl/>
        <w:shd w:val="clear" w:color="auto" w:fill="FFFFFF"/>
        <w:spacing w:before="100" w:beforeAutospacing="1" w:after="100" w:afterAutospacing="1" w:line="480" w:lineRule="auto"/>
        <w:ind w:left="720"/>
        <w:jc w:val="left"/>
        <w:rPr>
          <w:rFonts w:ascii="宋体" w:eastAsia="宋体" w:hAnsi="宋体" w:cs="宋体"/>
          <w:color w:val="333333"/>
          <w:kern w:val="0"/>
          <w:sz w:val="24"/>
          <w:szCs w:val="24"/>
        </w:rPr>
      </w:pPr>
      <w:r w:rsidRPr="007F5756">
        <w:rPr>
          <w:rFonts w:ascii="仿宋_GB2312" w:eastAsia="仿宋_GB2312" w:hAnsi="宋体" w:cs="宋体" w:hint="eastAsia"/>
          <w:color w:val="333333"/>
          <w:sz w:val="32"/>
          <w:szCs w:val="32"/>
        </w:rPr>
        <w:t xml:space="preserve"> </w:t>
      </w:r>
    </w:p>
    <w:p w:rsidR="007F5756" w:rsidRPr="007F5756" w:rsidRDefault="007F5756" w:rsidP="007F5756">
      <w:pPr>
        <w:widowControl/>
        <w:shd w:val="clear" w:color="auto" w:fill="FFFFFF"/>
        <w:spacing w:before="100" w:beforeAutospacing="1" w:after="100" w:afterAutospacing="1" w:line="560" w:lineRule="exact"/>
        <w:ind w:left="720" w:rightChars="-159" w:right="-334"/>
        <w:jc w:val="left"/>
        <w:rPr>
          <w:rFonts w:ascii="宋体" w:eastAsia="宋体" w:hAnsi="宋体" w:cs="宋体"/>
          <w:color w:val="333333"/>
          <w:kern w:val="0"/>
          <w:sz w:val="24"/>
          <w:szCs w:val="24"/>
        </w:rPr>
      </w:pPr>
      <w:r w:rsidRPr="007F5756">
        <w:rPr>
          <w:rFonts w:ascii="仿宋_GB2312" w:eastAsia="仿宋_GB2312" w:hAnsi="宋体" w:cs="宋体" w:hint="eastAsia"/>
          <w:color w:val="000000"/>
          <w:kern w:val="21"/>
          <w:sz w:val="32"/>
          <w:szCs w:val="32"/>
        </w:rPr>
        <w:t xml:space="preserve"> </w:t>
      </w:r>
    </w:p>
    <w:p w:rsidR="006C6ABF" w:rsidRPr="007F5756" w:rsidRDefault="006C6ABF">
      <w:bookmarkStart w:id="0" w:name="_GoBack"/>
      <w:bookmarkEnd w:id="0"/>
    </w:p>
    <w:sectPr w:rsidR="006C6ABF" w:rsidRPr="007F57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美黑">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文星简小标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B130D4"/>
    <w:multiLevelType w:val="multilevel"/>
    <w:tmpl w:val="E5A0C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EFF"/>
    <w:rsid w:val="006C6ABF"/>
    <w:rsid w:val="007F5756"/>
    <w:rsid w:val="00C67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F5756"/>
    <w:rPr>
      <w:strike w:val="0"/>
      <w:dstrike w:val="0"/>
      <w:color w:val="383838"/>
      <w:u w:val="none"/>
      <w:effect w:val="none"/>
    </w:rPr>
  </w:style>
  <w:style w:type="character" w:styleId="a4">
    <w:name w:val="FollowedHyperlink"/>
    <w:basedOn w:val="a0"/>
    <w:uiPriority w:val="99"/>
    <w:semiHidden/>
    <w:unhideWhenUsed/>
    <w:rsid w:val="007F5756"/>
    <w:rPr>
      <w:strike w:val="0"/>
      <w:dstrike w:val="0"/>
      <w:color w:val="383838"/>
      <w:u w:val="none"/>
      <w:effect w:val="none"/>
    </w:rPr>
  </w:style>
  <w:style w:type="paragraph" w:customStyle="1" w:styleId="clb">
    <w:name w:val="clb"/>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tc">
    <w:name w:val="tc"/>
    <w:basedOn w:val="a"/>
    <w:rsid w:val="007F5756"/>
    <w:pPr>
      <w:widowControl/>
      <w:spacing w:before="100" w:beforeAutospacing="1" w:after="100" w:afterAutospacing="1"/>
      <w:jc w:val="center"/>
    </w:pPr>
    <w:rPr>
      <w:rFonts w:ascii="宋体" w:eastAsia="宋体" w:hAnsi="宋体" w:cs="宋体"/>
      <w:kern w:val="0"/>
      <w:sz w:val="24"/>
      <w:szCs w:val="24"/>
    </w:rPr>
  </w:style>
  <w:style w:type="paragraph" w:customStyle="1" w:styleId="tl">
    <w:name w:val="tl"/>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tr">
    <w:name w:val="tr"/>
    <w:basedOn w:val="a"/>
    <w:rsid w:val="007F5756"/>
    <w:pPr>
      <w:widowControl/>
      <w:spacing w:before="100" w:beforeAutospacing="1" w:after="100" w:afterAutospacing="1"/>
      <w:jc w:val="right"/>
    </w:pPr>
    <w:rPr>
      <w:rFonts w:ascii="宋体" w:eastAsia="宋体" w:hAnsi="宋体" w:cs="宋体"/>
      <w:kern w:val="0"/>
      <w:sz w:val="24"/>
      <w:szCs w:val="24"/>
    </w:rPr>
  </w:style>
  <w:style w:type="paragraph" w:customStyle="1" w:styleId="fb">
    <w:name w:val="fb"/>
    <w:basedOn w:val="a"/>
    <w:rsid w:val="007F5756"/>
    <w:pPr>
      <w:widowControl/>
      <w:spacing w:before="100" w:beforeAutospacing="1" w:after="100" w:afterAutospacing="1"/>
      <w:jc w:val="left"/>
    </w:pPr>
    <w:rPr>
      <w:rFonts w:ascii="宋体" w:eastAsia="宋体" w:hAnsi="宋体" w:cs="宋体"/>
      <w:b/>
      <w:bCs/>
      <w:kern w:val="0"/>
      <w:sz w:val="24"/>
      <w:szCs w:val="24"/>
    </w:rPr>
  </w:style>
  <w:style w:type="paragraph" w:customStyle="1" w:styleId="pt10">
    <w:name w:val="pt10"/>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mr6">
    <w:name w:val="mr6"/>
    <w:basedOn w:val="a"/>
    <w:rsid w:val="007F5756"/>
    <w:pPr>
      <w:widowControl/>
      <w:spacing w:before="100" w:beforeAutospacing="1" w:after="100" w:afterAutospacing="1"/>
      <w:ind w:right="90"/>
      <w:jc w:val="left"/>
    </w:pPr>
    <w:rPr>
      <w:rFonts w:ascii="宋体" w:eastAsia="宋体" w:hAnsi="宋体" w:cs="宋体"/>
      <w:kern w:val="0"/>
      <w:sz w:val="24"/>
      <w:szCs w:val="24"/>
    </w:rPr>
  </w:style>
  <w:style w:type="paragraph" w:customStyle="1" w:styleId="mr9">
    <w:name w:val="mr9"/>
    <w:basedOn w:val="a"/>
    <w:rsid w:val="007F5756"/>
    <w:pPr>
      <w:widowControl/>
      <w:spacing w:before="100" w:beforeAutospacing="1" w:after="100" w:afterAutospacing="1"/>
      <w:ind w:right="135"/>
      <w:jc w:val="left"/>
    </w:pPr>
    <w:rPr>
      <w:rFonts w:ascii="宋体" w:eastAsia="宋体" w:hAnsi="宋体" w:cs="宋体"/>
      <w:kern w:val="0"/>
      <w:sz w:val="24"/>
      <w:szCs w:val="24"/>
    </w:rPr>
  </w:style>
  <w:style w:type="paragraph" w:customStyle="1" w:styleId="mt8">
    <w:name w:val="mt8"/>
    <w:basedOn w:val="a"/>
    <w:rsid w:val="007F5756"/>
    <w:pPr>
      <w:widowControl/>
      <w:spacing w:before="120" w:after="100" w:afterAutospacing="1"/>
      <w:jc w:val="left"/>
    </w:pPr>
    <w:rPr>
      <w:rFonts w:ascii="宋体" w:eastAsia="宋体" w:hAnsi="宋体" w:cs="宋体"/>
      <w:kern w:val="0"/>
      <w:sz w:val="24"/>
      <w:szCs w:val="24"/>
    </w:rPr>
  </w:style>
  <w:style w:type="paragraph" w:customStyle="1" w:styleId="headertop">
    <w:name w:val="header_top"/>
    <w:basedOn w:val="a"/>
    <w:rsid w:val="007F5756"/>
    <w:pPr>
      <w:widowControl/>
      <w:jc w:val="left"/>
    </w:pPr>
    <w:rPr>
      <w:rFonts w:ascii="宋体" w:eastAsia="宋体" w:hAnsi="宋体" w:cs="宋体"/>
      <w:kern w:val="0"/>
      <w:sz w:val="24"/>
      <w:szCs w:val="24"/>
    </w:rPr>
  </w:style>
  <w:style w:type="paragraph" w:customStyle="1" w:styleId="banner">
    <w:name w:val="banner"/>
    <w:basedOn w:val="a"/>
    <w:rsid w:val="007F5756"/>
    <w:pPr>
      <w:widowControl/>
      <w:jc w:val="left"/>
    </w:pPr>
    <w:rPr>
      <w:rFonts w:ascii="宋体" w:eastAsia="宋体" w:hAnsi="宋体" w:cs="宋体"/>
      <w:kern w:val="0"/>
      <w:sz w:val="24"/>
      <w:szCs w:val="24"/>
    </w:rPr>
  </w:style>
  <w:style w:type="paragraph" w:customStyle="1" w:styleId="nav">
    <w:name w:val="nav"/>
    <w:basedOn w:val="a"/>
    <w:rsid w:val="007F5756"/>
    <w:pPr>
      <w:widowControl/>
      <w:shd w:val="clear" w:color="auto" w:fill="FFFFFF"/>
      <w:jc w:val="left"/>
    </w:pPr>
    <w:rPr>
      <w:rFonts w:ascii="宋体" w:eastAsia="宋体" w:hAnsi="宋体" w:cs="宋体"/>
      <w:kern w:val="0"/>
      <w:sz w:val="24"/>
      <w:szCs w:val="24"/>
    </w:rPr>
  </w:style>
  <w:style w:type="paragraph" w:customStyle="1" w:styleId="menu">
    <w:name w:val="menu"/>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current">
    <w:name w:val="current"/>
    <w:basedOn w:val="a"/>
    <w:rsid w:val="007F5756"/>
    <w:pPr>
      <w:widowControl/>
      <w:spacing w:before="100" w:beforeAutospacing="1" w:after="100" w:afterAutospacing="1"/>
      <w:jc w:val="left"/>
    </w:pPr>
    <w:rPr>
      <w:rFonts w:ascii="宋体" w:eastAsia="宋体" w:hAnsi="宋体" w:cs="宋体"/>
      <w:b/>
      <w:bCs/>
      <w:color w:val="317BC4"/>
      <w:kern w:val="0"/>
      <w:sz w:val="24"/>
      <w:szCs w:val="24"/>
    </w:rPr>
  </w:style>
  <w:style w:type="paragraph" w:customStyle="1" w:styleId="navb">
    <w:name w:val="nav_b"/>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input-box">
    <w:name w:val="input-box"/>
    <w:basedOn w:val="a"/>
    <w:rsid w:val="007F5756"/>
    <w:pPr>
      <w:widowControl/>
      <w:spacing w:before="100" w:beforeAutospacing="1" w:after="100" w:afterAutospacing="1" w:line="375" w:lineRule="atLeast"/>
      <w:jc w:val="left"/>
    </w:pPr>
    <w:rPr>
      <w:rFonts w:ascii="宋体" w:eastAsia="宋体" w:hAnsi="宋体" w:cs="宋体"/>
      <w:color w:val="666666"/>
      <w:kern w:val="0"/>
      <w:sz w:val="18"/>
      <w:szCs w:val="18"/>
    </w:rPr>
  </w:style>
  <w:style w:type="paragraph" w:customStyle="1" w:styleId="button">
    <w:name w:val="button"/>
    <w:basedOn w:val="a"/>
    <w:rsid w:val="007F5756"/>
    <w:pPr>
      <w:widowControl/>
      <w:spacing w:before="100" w:beforeAutospacing="1" w:after="100" w:afterAutospacing="1"/>
      <w:ind w:hanging="14985"/>
      <w:jc w:val="left"/>
    </w:pPr>
    <w:rPr>
      <w:rFonts w:ascii="宋体" w:eastAsia="宋体" w:hAnsi="宋体" w:cs="宋体"/>
      <w:kern w:val="0"/>
      <w:sz w:val="24"/>
      <w:szCs w:val="24"/>
    </w:rPr>
  </w:style>
  <w:style w:type="paragraph" w:customStyle="1" w:styleId="news">
    <w:name w:val="news"/>
    <w:basedOn w:val="a"/>
    <w:rsid w:val="007F5756"/>
    <w:pPr>
      <w:widowControl/>
      <w:spacing w:after="120"/>
      <w:jc w:val="left"/>
    </w:pPr>
    <w:rPr>
      <w:rFonts w:ascii="宋体" w:eastAsia="宋体" w:hAnsi="宋体" w:cs="宋体"/>
      <w:kern w:val="0"/>
      <w:sz w:val="24"/>
      <w:szCs w:val="24"/>
    </w:rPr>
  </w:style>
  <w:style w:type="paragraph" w:customStyle="1" w:styleId="newsl">
    <w:name w:val="news_l"/>
    <w:basedOn w:val="a"/>
    <w:rsid w:val="007F5756"/>
    <w:pPr>
      <w:widowControl/>
      <w:spacing w:before="100" w:beforeAutospacing="1" w:after="100" w:afterAutospacing="1"/>
      <w:ind w:right="150"/>
      <w:jc w:val="left"/>
    </w:pPr>
    <w:rPr>
      <w:rFonts w:ascii="宋体" w:eastAsia="宋体" w:hAnsi="宋体" w:cs="宋体"/>
      <w:kern w:val="0"/>
      <w:sz w:val="24"/>
      <w:szCs w:val="24"/>
    </w:rPr>
  </w:style>
  <w:style w:type="paragraph" w:customStyle="1" w:styleId="newsltit">
    <w:name w:val="news_ltit"/>
    <w:basedOn w:val="a"/>
    <w:rsid w:val="007F5756"/>
    <w:pPr>
      <w:widowControl/>
      <w:pBdr>
        <w:top w:val="single" w:sz="6" w:space="0" w:color="DCDCDC"/>
        <w:left w:val="single" w:sz="6" w:space="0" w:color="DCDCDC"/>
        <w:bottom w:val="single" w:sz="6" w:space="0" w:color="DCDCDC"/>
        <w:right w:val="single" w:sz="6" w:space="0" w:color="DCDCDC"/>
      </w:pBdr>
      <w:spacing w:before="100" w:beforeAutospacing="1" w:after="75"/>
      <w:jc w:val="left"/>
    </w:pPr>
    <w:rPr>
      <w:rFonts w:ascii="宋体" w:eastAsia="宋体" w:hAnsi="宋体" w:cs="宋体"/>
      <w:kern w:val="0"/>
      <w:sz w:val="24"/>
      <w:szCs w:val="24"/>
    </w:rPr>
  </w:style>
  <w:style w:type="paragraph" w:customStyle="1" w:styleId="newslb">
    <w:name w:val="news_lb"/>
    <w:basedOn w:val="a"/>
    <w:rsid w:val="007F5756"/>
    <w:pPr>
      <w:widowControl/>
      <w:pBdr>
        <w:top w:val="single" w:sz="6" w:space="0" w:color="DCDCDC"/>
        <w:left w:val="single" w:sz="6" w:space="0" w:color="DCDCDC"/>
        <w:bottom w:val="single" w:sz="6" w:space="0" w:color="DCDCDC"/>
        <w:right w:val="single" w:sz="6" w:space="0" w:color="DCDCDC"/>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
    <w:name w:val="pic"/>
    <w:basedOn w:val="a"/>
    <w:rsid w:val="007F5756"/>
    <w:pPr>
      <w:widowControl/>
      <w:spacing w:before="150" w:after="150"/>
      <w:ind w:left="150" w:right="150"/>
      <w:jc w:val="left"/>
    </w:pPr>
    <w:rPr>
      <w:rFonts w:ascii="宋体" w:eastAsia="宋体" w:hAnsi="宋体" w:cs="宋体"/>
      <w:kern w:val="0"/>
      <w:sz w:val="24"/>
      <w:szCs w:val="24"/>
    </w:rPr>
  </w:style>
  <w:style w:type="paragraph" w:customStyle="1" w:styleId="picnews">
    <w:name w:val="pic_news"/>
    <w:basedOn w:val="a"/>
    <w:rsid w:val="007F5756"/>
    <w:pPr>
      <w:widowControl/>
      <w:spacing w:before="75" w:after="75"/>
      <w:ind w:left="75" w:right="75"/>
      <w:jc w:val="left"/>
    </w:pPr>
    <w:rPr>
      <w:rFonts w:ascii="宋体" w:eastAsia="宋体" w:hAnsi="宋体" w:cs="宋体"/>
      <w:kern w:val="0"/>
      <w:sz w:val="24"/>
      <w:szCs w:val="24"/>
    </w:rPr>
  </w:style>
  <w:style w:type="paragraph" w:customStyle="1" w:styleId="picbq">
    <w:name w:val="pic_bq"/>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piclb">
    <w:name w:val="pic_lb"/>
    <w:basedOn w:val="a"/>
    <w:rsid w:val="007F5756"/>
    <w:pPr>
      <w:widowControl/>
      <w:pBdr>
        <w:top w:val="single" w:sz="6" w:space="8" w:color="DCDCDC"/>
      </w:pBdr>
      <w:spacing w:before="100" w:beforeAutospacing="1" w:after="100" w:afterAutospacing="1"/>
      <w:jc w:val="left"/>
    </w:pPr>
    <w:rPr>
      <w:rFonts w:ascii="宋体" w:eastAsia="宋体" w:hAnsi="宋体" w:cs="宋体"/>
      <w:kern w:val="0"/>
      <w:sz w:val="24"/>
      <w:szCs w:val="24"/>
    </w:rPr>
  </w:style>
  <w:style w:type="paragraph" w:customStyle="1" w:styleId="newsr">
    <w:name w:val="news_r"/>
    <w:basedOn w:val="a"/>
    <w:rsid w:val="007F5756"/>
    <w:pPr>
      <w:widowControl/>
      <w:pBdr>
        <w:top w:val="single" w:sz="6" w:space="0" w:color="DCDCDC"/>
        <w:left w:val="single" w:sz="6" w:space="0" w:color="DCDCDC"/>
        <w:bottom w:val="single" w:sz="6" w:space="0" w:color="DCDCDC"/>
        <w:right w:val="single" w:sz="6" w:space="0" w:color="DCDCDC"/>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rtit">
    <w:name w:val="r_tit"/>
    <w:basedOn w:val="a"/>
    <w:rsid w:val="007F5756"/>
    <w:pPr>
      <w:widowControl/>
      <w:spacing w:before="100" w:beforeAutospacing="1" w:after="150" w:line="450" w:lineRule="atLeast"/>
      <w:jc w:val="left"/>
    </w:pPr>
    <w:rPr>
      <w:rFonts w:ascii="宋体" w:eastAsia="宋体" w:hAnsi="宋体" w:cs="宋体"/>
      <w:kern w:val="0"/>
      <w:sz w:val="24"/>
      <w:szCs w:val="24"/>
    </w:rPr>
  </w:style>
  <w:style w:type="paragraph" w:customStyle="1" w:styleId="tzgg">
    <w:name w:val="tzgg"/>
    <w:basedOn w:val="a"/>
    <w:rsid w:val="007F5756"/>
    <w:pPr>
      <w:widowControl/>
      <w:spacing w:before="100" w:beforeAutospacing="1" w:after="100" w:afterAutospacing="1"/>
      <w:jc w:val="left"/>
    </w:pPr>
    <w:rPr>
      <w:rFonts w:ascii="宋体" w:eastAsia="宋体" w:hAnsi="宋体" w:cs="宋体"/>
      <w:b/>
      <w:bCs/>
      <w:color w:val="FFFFFF"/>
      <w:kern w:val="0"/>
      <w:sz w:val="24"/>
      <w:szCs w:val="24"/>
    </w:rPr>
  </w:style>
  <w:style w:type="paragraph" w:customStyle="1" w:styleId="xxgk">
    <w:name w:val="xxgk"/>
    <w:basedOn w:val="a"/>
    <w:rsid w:val="007F5756"/>
    <w:pPr>
      <w:widowControl/>
      <w:spacing w:after="120"/>
      <w:jc w:val="left"/>
    </w:pPr>
    <w:rPr>
      <w:rFonts w:ascii="宋体" w:eastAsia="宋体" w:hAnsi="宋体" w:cs="宋体"/>
      <w:kern w:val="0"/>
      <w:sz w:val="24"/>
      <w:szCs w:val="24"/>
    </w:rPr>
  </w:style>
  <w:style w:type="paragraph" w:customStyle="1" w:styleId="gk">
    <w:name w:val="gk"/>
    <w:basedOn w:val="a"/>
    <w:rsid w:val="007F5756"/>
    <w:pPr>
      <w:widowControl/>
      <w:shd w:val="clear" w:color="auto" w:fill="FFFFFF"/>
      <w:spacing w:after="120"/>
      <w:jc w:val="left"/>
    </w:pPr>
    <w:rPr>
      <w:rFonts w:ascii="宋体" w:eastAsia="宋体" w:hAnsi="宋体" w:cs="宋体"/>
      <w:kern w:val="0"/>
      <w:sz w:val="24"/>
      <w:szCs w:val="24"/>
    </w:rPr>
  </w:style>
  <w:style w:type="paragraph" w:customStyle="1" w:styleId="gkl">
    <w:name w:val="gk_l"/>
    <w:basedOn w:val="a"/>
    <w:rsid w:val="007F5756"/>
    <w:pPr>
      <w:widowControl/>
      <w:pBdr>
        <w:top w:val="single" w:sz="6" w:space="0" w:color="C6DDE3"/>
        <w:left w:val="single" w:sz="6" w:space="0" w:color="C6DDE3"/>
        <w:bottom w:val="single" w:sz="6" w:space="0" w:color="C6DDE3"/>
        <w:right w:val="single" w:sz="6" w:space="0" w:color="C6DDE3"/>
      </w:pBdr>
      <w:spacing w:before="100" w:beforeAutospacing="1" w:after="100" w:afterAutospacing="1"/>
      <w:ind w:right="45"/>
      <w:jc w:val="left"/>
    </w:pPr>
    <w:rPr>
      <w:rFonts w:ascii="宋体" w:eastAsia="宋体" w:hAnsi="宋体" w:cs="宋体"/>
      <w:kern w:val="0"/>
      <w:sz w:val="24"/>
      <w:szCs w:val="24"/>
    </w:rPr>
  </w:style>
  <w:style w:type="paragraph" w:customStyle="1" w:styleId="tit">
    <w:name w:val="tit"/>
    <w:basedOn w:val="a"/>
    <w:rsid w:val="007F5756"/>
    <w:pPr>
      <w:widowControl/>
      <w:spacing w:before="100" w:beforeAutospacing="1" w:after="150"/>
      <w:jc w:val="left"/>
    </w:pPr>
    <w:rPr>
      <w:rFonts w:ascii="宋体" w:eastAsia="宋体" w:hAnsi="宋体" w:cs="宋体"/>
      <w:b/>
      <w:bCs/>
      <w:color w:val="0168B5"/>
      <w:kern w:val="0"/>
      <w:sz w:val="24"/>
      <w:szCs w:val="24"/>
    </w:rPr>
  </w:style>
  <w:style w:type="paragraph" w:customStyle="1" w:styleId="lb">
    <w:name w:val="lb"/>
    <w:basedOn w:val="a"/>
    <w:rsid w:val="007F5756"/>
    <w:pPr>
      <w:widowControl/>
      <w:jc w:val="left"/>
    </w:pPr>
    <w:rPr>
      <w:rFonts w:ascii="宋体" w:eastAsia="宋体" w:hAnsi="宋体" w:cs="宋体"/>
      <w:kern w:val="0"/>
      <w:sz w:val="24"/>
      <w:szCs w:val="24"/>
    </w:rPr>
  </w:style>
  <w:style w:type="paragraph" w:customStyle="1" w:styleId="gkm">
    <w:name w:val="gk_m"/>
    <w:basedOn w:val="a"/>
    <w:rsid w:val="007F5756"/>
    <w:pPr>
      <w:widowControl/>
      <w:pBdr>
        <w:top w:val="single" w:sz="6" w:space="0" w:color="C6DDE3"/>
        <w:left w:val="single" w:sz="6" w:space="0" w:color="C6DDE3"/>
        <w:bottom w:val="single" w:sz="6" w:space="0" w:color="C6DDE3"/>
        <w:right w:val="single" w:sz="6" w:space="0" w:color="C6DDE3"/>
      </w:pBdr>
      <w:spacing w:before="100" w:beforeAutospacing="1" w:after="100" w:afterAutospacing="1"/>
      <w:ind w:right="45"/>
      <w:jc w:val="left"/>
    </w:pPr>
    <w:rPr>
      <w:rFonts w:ascii="宋体" w:eastAsia="宋体" w:hAnsi="宋体" w:cs="宋体"/>
      <w:kern w:val="0"/>
      <w:sz w:val="24"/>
      <w:szCs w:val="24"/>
    </w:rPr>
  </w:style>
  <w:style w:type="paragraph" w:customStyle="1" w:styleId="gkr">
    <w:name w:val="gk_r"/>
    <w:basedOn w:val="a"/>
    <w:rsid w:val="007F5756"/>
    <w:pPr>
      <w:widowControl/>
      <w:pBdr>
        <w:top w:val="single" w:sz="6" w:space="0" w:color="C6DDE3"/>
        <w:left w:val="single" w:sz="6" w:space="0" w:color="C6DDE3"/>
        <w:bottom w:val="single" w:sz="6" w:space="0" w:color="C6DDE3"/>
        <w:right w:val="single" w:sz="6" w:space="0" w:color="C6DDE3"/>
      </w:pBdr>
      <w:spacing w:before="100" w:beforeAutospacing="1" w:after="100" w:afterAutospacing="1"/>
      <w:jc w:val="left"/>
    </w:pPr>
    <w:rPr>
      <w:rFonts w:ascii="宋体" w:eastAsia="宋体" w:hAnsi="宋体" w:cs="宋体"/>
      <w:kern w:val="0"/>
      <w:sz w:val="24"/>
      <w:szCs w:val="24"/>
    </w:rPr>
  </w:style>
  <w:style w:type="paragraph" w:customStyle="1" w:styleId="zttp">
    <w:name w:val="zttp"/>
    <w:basedOn w:val="a"/>
    <w:rsid w:val="007F5756"/>
    <w:pPr>
      <w:widowControl/>
      <w:spacing w:after="120"/>
      <w:jc w:val="left"/>
    </w:pPr>
    <w:rPr>
      <w:rFonts w:ascii="宋体" w:eastAsia="宋体" w:hAnsi="宋体" w:cs="宋体"/>
      <w:kern w:val="0"/>
      <w:sz w:val="24"/>
      <w:szCs w:val="24"/>
    </w:rPr>
  </w:style>
  <w:style w:type="paragraph" w:customStyle="1" w:styleId="mt">
    <w:name w:val="m_t"/>
    <w:basedOn w:val="a"/>
    <w:rsid w:val="007F5756"/>
    <w:pPr>
      <w:widowControl/>
      <w:spacing w:after="150"/>
      <w:jc w:val="left"/>
    </w:pPr>
    <w:rPr>
      <w:rFonts w:ascii="宋体" w:eastAsia="宋体" w:hAnsi="宋体" w:cs="宋体"/>
      <w:kern w:val="0"/>
      <w:sz w:val="24"/>
      <w:szCs w:val="24"/>
    </w:rPr>
  </w:style>
  <w:style w:type="paragraph" w:customStyle="1" w:styleId="mdt">
    <w:name w:val="m_d_t"/>
    <w:basedOn w:val="a"/>
    <w:rsid w:val="007F5756"/>
    <w:pPr>
      <w:widowControl/>
      <w:spacing w:before="100" w:beforeAutospacing="1" w:after="75" w:line="660" w:lineRule="atLeast"/>
      <w:jc w:val="left"/>
    </w:pPr>
    <w:rPr>
      <w:rFonts w:ascii="宋体" w:eastAsia="宋体" w:hAnsi="宋体" w:cs="宋体"/>
      <w:b/>
      <w:bCs/>
      <w:color w:val="FFFFFF"/>
      <w:kern w:val="0"/>
      <w:sz w:val="24"/>
      <w:szCs w:val="24"/>
    </w:rPr>
  </w:style>
  <w:style w:type="paragraph" w:customStyle="1" w:styleId="mbl">
    <w:name w:val="m_b_l"/>
    <w:basedOn w:val="a"/>
    <w:rsid w:val="007F5756"/>
    <w:pPr>
      <w:widowControl/>
      <w:spacing w:before="100" w:beforeAutospacing="1" w:after="100" w:afterAutospacing="1"/>
      <w:ind w:right="60"/>
      <w:jc w:val="left"/>
    </w:pPr>
    <w:rPr>
      <w:rFonts w:ascii="宋体" w:eastAsia="宋体" w:hAnsi="宋体" w:cs="宋体"/>
      <w:kern w:val="0"/>
      <w:sz w:val="24"/>
      <w:szCs w:val="24"/>
    </w:rPr>
  </w:style>
  <w:style w:type="paragraph" w:customStyle="1" w:styleId="mbr">
    <w:name w:val="m_b_r"/>
    <w:basedOn w:val="a"/>
    <w:rsid w:val="007F5756"/>
    <w:pPr>
      <w:widowControl/>
      <w:jc w:val="left"/>
    </w:pPr>
    <w:rPr>
      <w:rFonts w:ascii="宋体" w:eastAsia="宋体" w:hAnsi="宋体" w:cs="宋体"/>
      <w:kern w:val="0"/>
      <w:sz w:val="24"/>
      <w:szCs w:val="24"/>
    </w:rPr>
  </w:style>
  <w:style w:type="paragraph" w:customStyle="1" w:styleId="lj">
    <w:name w:val="lj"/>
    <w:basedOn w:val="a"/>
    <w:rsid w:val="007F5756"/>
    <w:pPr>
      <w:widowControl/>
      <w:spacing w:line="600" w:lineRule="atLeast"/>
      <w:jc w:val="left"/>
    </w:pPr>
    <w:rPr>
      <w:rFonts w:ascii="宋体" w:eastAsia="宋体" w:hAnsi="宋体" w:cs="宋体"/>
      <w:kern w:val="0"/>
      <w:sz w:val="24"/>
      <w:szCs w:val="24"/>
    </w:rPr>
  </w:style>
  <w:style w:type="paragraph" w:customStyle="1" w:styleId="foot">
    <w:name w:val="foot"/>
    <w:basedOn w:val="a"/>
    <w:rsid w:val="007F5756"/>
    <w:pPr>
      <w:widowControl/>
      <w:shd w:val="clear" w:color="auto" w:fill="FFFFFF"/>
      <w:spacing w:line="420" w:lineRule="atLeast"/>
      <w:jc w:val="center"/>
    </w:pPr>
    <w:rPr>
      <w:rFonts w:ascii="宋体" w:eastAsia="宋体" w:hAnsi="宋体" w:cs="宋体"/>
      <w:kern w:val="0"/>
      <w:sz w:val="18"/>
      <w:szCs w:val="18"/>
    </w:rPr>
  </w:style>
  <w:style w:type="paragraph" w:customStyle="1" w:styleId="maincontent">
    <w:name w:val="maincontent"/>
    <w:basedOn w:val="a"/>
    <w:rsid w:val="007F5756"/>
    <w:pPr>
      <w:widowControl/>
      <w:shd w:val="clear" w:color="auto" w:fill="F8FAFC"/>
      <w:jc w:val="left"/>
    </w:pPr>
    <w:rPr>
      <w:rFonts w:ascii="宋体" w:eastAsia="宋体" w:hAnsi="宋体" w:cs="宋体"/>
      <w:kern w:val="0"/>
      <w:sz w:val="24"/>
      <w:szCs w:val="24"/>
    </w:rPr>
  </w:style>
  <w:style w:type="paragraph" w:customStyle="1" w:styleId="left">
    <w:name w:val="left"/>
    <w:basedOn w:val="a"/>
    <w:rsid w:val="007F5756"/>
    <w:pPr>
      <w:widowControl/>
      <w:spacing w:before="100" w:beforeAutospacing="1" w:after="100" w:afterAutospacing="1"/>
      <w:ind w:right="150"/>
      <w:jc w:val="left"/>
    </w:pPr>
    <w:rPr>
      <w:rFonts w:ascii="宋体" w:eastAsia="宋体" w:hAnsi="宋体" w:cs="宋体"/>
      <w:kern w:val="0"/>
      <w:sz w:val="24"/>
      <w:szCs w:val="24"/>
    </w:rPr>
  </w:style>
  <w:style w:type="paragraph" w:customStyle="1" w:styleId="mainrbox">
    <w:name w:val="main_r_box"/>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head5">
    <w:name w:val="head_5"/>
    <w:basedOn w:val="a"/>
    <w:rsid w:val="007F5756"/>
    <w:pPr>
      <w:widowControl/>
      <w:spacing w:before="100" w:beforeAutospacing="1" w:after="100" w:afterAutospacing="1" w:line="420" w:lineRule="atLeast"/>
      <w:jc w:val="left"/>
    </w:pPr>
    <w:rPr>
      <w:rFonts w:ascii="宋体" w:eastAsia="宋体" w:hAnsi="宋体" w:cs="宋体"/>
      <w:color w:val="FFFFFF"/>
      <w:kern w:val="0"/>
      <w:sz w:val="24"/>
      <w:szCs w:val="24"/>
    </w:rPr>
  </w:style>
  <w:style w:type="paragraph" w:customStyle="1" w:styleId="iconr">
    <w:name w:val="icon_r"/>
    <w:basedOn w:val="a"/>
    <w:rsid w:val="007F5756"/>
    <w:pPr>
      <w:widowControl/>
      <w:spacing w:before="120"/>
      <w:ind w:left="180" w:right="120"/>
      <w:jc w:val="left"/>
    </w:pPr>
    <w:rPr>
      <w:rFonts w:ascii="宋体" w:eastAsia="宋体" w:hAnsi="宋体" w:cs="宋体"/>
      <w:kern w:val="0"/>
      <w:sz w:val="24"/>
      <w:szCs w:val="24"/>
    </w:rPr>
  </w:style>
  <w:style w:type="paragraph" w:customStyle="1" w:styleId="floatl">
    <w:name w:val="float_l"/>
    <w:basedOn w:val="a"/>
    <w:rsid w:val="007F5756"/>
    <w:pPr>
      <w:widowControl/>
      <w:spacing w:before="100" w:beforeAutospacing="1" w:after="100" w:afterAutospacing="1"/>
      <w:jc w:val="left"/>
    </w:pPr>
    <w:rPr>
      <w:rFonts w:ascii="宋体" w:eastAsia="宋体" w:hAnsi="宋体" w:cs="宋体"/>
      <w:b/>
      <w:bCs/>
      <w:color w:val="FFFFFF"/>
      <w:kern w:val="0"/>
      <w:sz w:val="24"/>
      <w:szCs w:val="24"/>
    </w:rPr>
  </w:style>
  <w:style w:type="paragraph" w:customStyle="1" w:styleId="leftnavi">
    <w:name w:val="leftnavi"/>
    <w:basedOn w:val="a"/>
    <w:rsid w:val="007F5756"/>
    <w:pPr>
      <w:widowControl/>
      <w:pBdr>
        <w:left w:val="single" w:sz="6" w:space="8" w:color="C2DAEE"/>
        <w:bottom w:val="single" w:sz="6" w:space="8" w:color="C2DAEE"/>
        <w:right w:val="single" w:sz="6" w:space="8" w:color="C2DAEE"/>
      </w:pBdr>
      <w:shd w:val="clear" w:color="auto" w:fill="FFFFFF"/>
      <w:spacing w:before="100" w:beforeAutospacing="1" w:after="150"/>
      <w:jc w:val="left"/>
    </w:pPr>
    <w:rPr>
      <w:rFonts w:ascii="宋体" w:eastAsia="宋体" w:hAnsi="宋体" w:cs="宋体"/>
      <w:kern w:val="0"/>
      <w:sz w:val="24"/>
      <w:szCs w:val="24"/>
    </w:rPr>
  </w:style>
  <w:style w:type="paragraph" w:customStyle="1" w:styleId="lm1">
    <w:name w:val="lm1"/>
    <w:basedOn w:val="a"/>
    <w:rsid w:val="007F5756"/>
    <w:pPr>
      <w:widowControl/>
      <w:pBdr>
        <w:bottom w:val="dashed" w:sz="6" w:space="0" w:color="999999"/>
      </w:pBdr>
      <w:spacing w:before="100" w:beforeAutospacing="1" w:after="100" w:afterAutospacing="1" w:line="450" w:lineRule="atLeast"/>
      <w:jc w:val="left"/>
    </w:pPr>
    <w:rPr>
      <w:rFonts w:ascii="宋体" w:eastAsia="宋体" w:hAnsi="宋体" w:cs="宋体"/>
      <w:kern w:val="0"/>
      <w:sz w:val="24"/>
      <w:szCs w:val="24"/>
    </w:rPr>
  </w:style>
  <w:style w:type="paragraph" w:customStyle="1" w:styleId="lm2">
    <w:name w:val="lm2"/>
    <w:basedOn w:val="a"/>
    <w:rsid w:val="007F5756"/>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right">
    <w:name w:val="right"/>
    <w:basedOn w:val="a"/>
    <w:rsid w:val="007F5756"/>
    <w:pPr>
      <w:widowControl/>
      <w:pBdr>
        <w:left w:val="single" w:sz="6" w:space="0" w:color="C2DAEE"/>
        <w:bottom w:val="single" w:sz="6" w:space="0" w:color="C2DAEE"/>
        <w:right w:val="single" w:sz="6" w:space="0" w:color="C2DAEE"/>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head6">
    <w:name w:val="head_6"/>
    <w:basedOn w:val="a"/>
    <w:rsid w:val="007F5756"/>
    <w:pPr>
      <w:widowControl/>
      <w:spacing w:before="100" w:beforeAutospacing="1" w:after="100" w:afterAutospacing="1" w:line="465" w:lineRule="atLeast"/>
      <w:jc w:val="left"/>
    </w:pPr>
    <w:rPr>
      <w:rFonts w:ascii="宋体" w:eastAsia="宋体" w:hAnsi="宋体" w:cs="宋体"/>
      <w:color w:val="0080CB"/>
      <w:kern w:val="0"/>
      <w:sz w:val="24"/>
      <w:szCs w:val="24"/>
    </w:rPr>
  </w:style>
  <w:style w:type="paragraph" w:customStyle="1" w:styleId="floatr">
    <w:name w:val="float_r"/>
    <w:basedOn w:val="a"/>
    <w:rsid w:val="007F5756"/>
    <w:pPr>
      <w:widowControl/>
      <w:spacing w:before="100" w:beforeAutospacing="1" w:after="100" w:afterAutospacing="1"/>
      <w:jc w:val="left"/>
    </w:pPr>
    <w:rPr>
      <w:rFonts w:ascii="宋体" w:eastAsia="宋体" w:hAnsi="宋体" w:cs="宋体"/>
      <w:b/>
      <w:bCs/>
      <w:color w:val="0168B5"/>
      <w:kern w:val="0"/>
      <w:sz w:val="24"/>
      <w:szCs w:val="24"/>
    </w:rPr>
  </w:style>
  <w:style w:type="paragraph" w:customStyle="1" w:styleId="bread">
    <w:name w:val="bread"/>
    <w:basedOn w:val="a"/>
    <w:rsid w:val="007F5756"/>
    <w:pPr>
      <w:widowControl/>
      <w:spacing w:before="100" w:beforeAutospacing="1" w:after="100" w:afterAutospacing="1"/>
      <w:jc w:val="left"/>
    </w:pPr>
    <w:rPr>
      <w:rFonts w:ascii="宋体" w:eastAsia="宋体" w:hAnsi="宋体" w:cs="宋体"/>
      <w:color w:val="383838"/>
      <w:kern w:val="0"/>
      <w:sz w:val="24"/>
      <w:szCs w:val="24"/>
    </w:rPr>
  </w:style>
  <w:style w:type="paragraph" w:customStyle="1" w:styleId="con4">
    <w:name w:val="con_4"/>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head7">
    <w:name w:val="head_7"/>
    <w:basedOn w:val="a"/>
    <w:rsid w:val="007F5756"/>
    <w:pPr>
      <w:widowControl/>
      <w:pBdr>
        <w:bottom w:val="single" w:sz="6" w:space="0" w:color="BBBBBB"/>
      </w:pBdr>
      <w:spacing w:line="450" w:lineRule="atLeast"/>
      <w:jc w:val="center"/>
    </w:pPr>
    <w:rPr>
      <w:rFonts w:ascii="宋体" w:eastAsia="宋体" w:hAnsi="宋体" w:cs="宋体"/>
      <w:color w:val="0042A4"/>
      <w:kern w:val="0"/>
      <w:sz w:val="24"/>
      <w:szCs w:val="24"/>
    </w:rPr>
  </w:style>
  <w:style w:type="paragraph" w:customStyle="1" w:styleId="time">
    <w:name w:val="time"/>
    <w:basedOn w:val="a"/>
    <w:rsid w:val="007F5756"/>
    <w:pPr>
      <w:widowControl/>
      <w:spacing w:before="100" w:beforeAutospacing="1" w:after="300" w:line="450" w:lineRule="atLeast"/>
      <w:jc w:val="center"/>
    </w:pPr>
    <w:rPr>
      <w:rFonts w:ascii="宋体" w:eastAsia="宋体" w:hAnsi="宋体" w:cs="宋体"/>
      <w:color w:val="666666"/>
      <w:kern w:val="0"/>
      <w:sz w:val="24"/>
      <w:szCs w:val="24"/>
    </w:rPr>
  </w:style>
  <w:style w:type="paragraph" w:customStyle="1" w:styleId="conten">
    <w:name w:val="con_ten"/>
    <w:basedOn w:val="a"/>
    <w:rsid w:val="007F5756"/>
    <w:pPr>
      <w:widowControl/>
      <w:pBdr>
        <w:left w:val="single" w:sz="6" w:space="0" w:color="C2DAEE"/>
        <w:bottom w:val="single" w:sz="6" w:space="0" w:color="C2DAEE"/>
        <w:right w:val="single" w:sz="6" w:space="0" w:color="C2DAEE"/>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onhead6">
    <w:name w:val="con_head_6"/>
    <w:basedOn w:val="a"/>
    <w:rsid w:val="007F5756"/>
    <w:pPr>
      <w:widowControl/>
      <w:spacing w:before="100" w:beforeAutospacing="1" w:after="100" w:afterAutospacing="1" w:line="465" w:lineRule="atLeast"/>
      <w:jc w:val="left"/>
    </w:pPr>
    <w:rPr>
      <w:rFonts w:ascii="宋体" w:eastAsia="宋体" w:hAnsi="宋体" w:cs="宋体"/>
      <w:color w:val="0080CB"/>
      <w:kern w:val="0"/>
      <w:sz w:val="24"/>
      <w:szCs w:val="24"/>
    </w:rPr>
  </w:style>
  <w:style w:type="paragraph" w:customStyle="1" w:styleId="concon4">
    <w:name w:val="con_con_4"/>
    <w:basedOn w:val="a"/>
    <w:rsid w:val="007F5756"/>
    <w:pPr>
      <w:widowControl/>
      <w:jc w:val="left"/>
    </w:pPr>
    <w:rPr>
      <w:rFonts w:ascii="宋体" w:eastAsia="宋体" w:hAnsi="宋体" w:cs="宋体"/>
      <w:kern w:val="0"/>
      <w:sz w:val="24"/>
      <w:szCs w:val="24"/>
    </w:rPr>
  </w:style>
  <w:style w:type="paragraph" w:customStyle="1" w:styleId="wzbt">
    <w:name w:val="wzbt"/>
    <w:basedOn w:val="a"/>
    <w:rsid w:val="007F5756"/>
    <w:pPr>
      <w:widowControl/>
      <w:spacing w:before="100" w:beforeAutospacing="1" w:after="100" w:afterAutospacing="1" w:line="450" w:lineRule="atLeast"/>
      <w:jc w:val="center"/>
    </w:pPr>
    <w:rPr>
      <w:rFonts w:ascii="宋体" w:eastAsia="宋体" w:hAnsi="宋体" w:cs="宋体"/>
      <w:b/>
      <w:bCs/>
      <w:color w:val="333333"/>
      <w:kern w:val="0"/>
      <w:szCs w:val="21"/>
    </w:rPr>
  </w:style>
  <w:style w:type="paragraph" w:customStyle="1" w:styleId="gxsj">
    <w:name w:val="gxsj"/>
    <w:basedOn w:val="a"/>
    <w:rsid w:val="007F5756"/>
    <w:pPr>
      <w:widowControl/>
      <w:spacing w:before="100" w:beforeAutospacing="1" w:after="100" w:afterAutospacing="1" w:line="450" w:lineRule="atLeast"/>
      <w:jc w:val="center"/>
    </w:pPr>
    <w:rPr>
      <w:rFonts w:ascii="宋体" w:eastAsia="宋体" w:hAnsi="宋体" w:cs="宋体"/>
      <w:color w:val="333333"/>
      <w:kern w:val="0"/>
      <w:sz w:val="18"/>
      <w:szCs w:val="18"/>
    </w:rPr>
  </w:style>
  <w:style w:type="paragraph" w:customStyle="1" w:styleId="zw">
    <w:name w:val="zw"/>
    <w:basedOn w:val="a"/>
    <w:rsid w:val="007F5756"/>
    <w:pPr>
      <w:widowControl/>
      <w:spacing w:before="300" w:after="100" w:afterAutospacing="1" w:line="480" w:lineRule="auto"/>
      <w:jc w:val="left"/>
    </w:pPr>
    <w:rPr>
      <w:rFonts w:ascii="宋体" w:eastAsia="宋体" w:hAnsi="宋体" w:cs="宋体"/>
      <w:color w:val="333333"/>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F5756"/>
    <w:rPr>
      <w:strike w:val="0"/>
      <w:dstrike w:val="0"/>
      <w:color w:val="383838"/>
      <w:u w:val="none"/>
      <w:effect w:val="none"/>
    </w:rPr>
  </w:style>
  <w:style w:type="character" w:styleId="a4">
    <w:name w:val="FollowedHyperlink"/>
    <w:basedOn w:val="a0"/>
    <w:uiPriority w:val="99"/>
    <w:semiHidden/>
    <w:unhideWhenUsed/>
    <w:rsid w:val="007F5756"/>
    <w:rPr>
      <w:strike w:val="0"/>
      <w:dstrike w:val="0"/>
      <w:color w:val="383838"/>
      <w:u w:val="none"/>
      <w:effect w:val="none"/>
    </w:rPr>
  </w:style>
  <w:style w:type="paragraph" w:customStyle="1" w:styleId="clb">
    <w:name w:val="clb"/>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tc">
    <w:name w:val="tc"/>
    <w:basedOn w:val="a"/>
    <w:rsid w:val="007F5756"/>
    <w:pPr>
      <w:widowControl/>
      <w:spacing w:before="100" w:beforeAutospacing="1" w:after="100" w:afterAutospacing="1"/>
      <w:jc w:val="center"/>
    </w:pPr>
    <w:rPr>
      <w:rFonts w:ascii="宋体" w:eastAsia="宋体" w:hAnsi="宋体" w:cs="宋体"/>
      <w:kern w:val="0"/>
      <w:sz w:val="24"/>
      <w:szCs w:val="24"/>
    </w:rPr>
  </w:style>
  <w:style w:type="paragraph" w:customStyle="1" w:styleId="tl">
    <w:name w:val="tl"/>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tr">
    <w:name w:val="tr"/>
    <w:basedOn w:val="a"/>
    <w:rsid w:val="007F5756"/>
    <w:pPr>
      <w:widowControl/>
      <w:spacing w:before="100" w:beforeAutospacing="1" w:after="100" w:afterAutospacing="1"/>
      <w:jc w:val="right"/>
    </w:pPr>
    <w:rPr>
      <w:rFonts w:ascii="宋体" w:eastAsia="宋体" w:hAnsi="宋体" w:cs="宋体"/>
      <w:kern w:val="0"/>
      <w:sz w:val="24"/>
      <w:szCs w:val="24"/>
    </w:rPr>
  </w:style>
  <w:style w:type="paragraph" w:customStyle="1" w:styleId="fb">
    <w:name w:val="fb"/>
    <w:basedOn w:val="a"/>
    <w:rsid w:val="007F5756"/>
    <w:pPr>
      <w:widowControl/>
      <w:spacing w:before="100" w:beforeAutospacing="1" w:after="100" w:afterAutospacing="1"/>
      <w:jc w:val="left"/>
    </w:pPr>
    <w:rPr>
      <w:rFonts w:ascii="宋体" w:eastAsia="宋体" w:hAnsi="宋体" w:cs="宋体"/>
      <w:b/>
      <w:bCs/>
      <w:kern w:val="0"/>
      <w:sz w:val="24"/>
      <w:szCs w:val="24"/>
    </w:rPr>
  </w:style>
  <w:style w:type="paragraph" w:customStyle="1" w:styleId="pt10">
    <w:name w:val="pt10"/>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mr6">
    <w:name w:val="mr6"/>
    <w:basedOn w:val="a"/>
    <w:rsid w:val="007F5756"/>
    <w:pPr>
      <w:widowControl/>
      <w:spacing w:before="100" w:beforeAutospacing="1" w:after="100" w:afterAutospacing="1"/>
      <w:ind w:right="90"/>
      <w:jc w:val="left"/>
    </w:pPr>
    <w:rPr>
      <w:rFonts w:ascii="宋体" w:eastAsia="宋体" w:hAnsi="宋体" w:cs="宋体"/>
      <w:kern w:val="0"/>
      <w:sz w:val="24"/>
      <w:szCs w:val="24"/>
    </w:rPr>
  </w:style>
  <w:style w:type="paragraph" w:customStyle="1" w:styleId="mr9">
    <w:name w:val="mr9"/>
    <w:basedOn w:val="a"/>
    <w:rsid w:val="007F5756"/>
    <w:pPr>
      <w:widowControl/>
      <w:spacing w:before="100" w:beforeAutospacing="1" w:after="100" w:afterAutospacing="1"/>
      <w:ind w:right="135"/>
      <w:jc w:val="left"/>
    </w:pPr>
    <w:rPr>
      <w:rFonts w:ascii="宋体" w:eastAsia="宋体" w:hAnsi="宋体" w:cs="宋体"/>
      <w:kern w:val="0"/>
      <w:sz w:val="24"/>
      <w:szCs w:val="24"/>
    </w:rPr>
  </w:style>
  <w:style w:type="paragraph" w:customStyle="1" w:styleId="mt8">
    <w:name w:val="mt8"/>
    <w:basedOn w:val="a"/>
    <w:rsid w:val="007F5756"/>
    <w:pPr>
      <w:widowControl/>
      <w:spacing w:before="120" w:after="100" w:afterAutospacing="1"/>
      <w:jc w:val="left"/>
    </w:pPr>
    <w:rPr>
      <w:rFonts w:ascii="宋体" w:eastAsia="宋体" w:hAnsi="宋体" w:cs="宋体"/>
      <w:kern w:val="0"/>
      <w:sz w:val="24"/>
      <w:szCs w:val="24"/>
    </w:rPr>
  </w:style>
  <w:style w:type="paragraph" w:customStyle="1" w:styleId="headertop">
    <w:name w:val="header_top"/>
    <w:basedOn w:val="a"/>
    <w:rsid w:val="007F5756"/>
    <w:pPr>
      <w:widowControl/>
      <w:jc w:val="left"/>
    </w:pPr>
    <w:rPr>
      <w:rFonts w:ascii="宋体" w:eastAsia="宋体" w:hAnsi="宋体" w:cs="宋体"/>
      <w:kern w:val="0"/>
      <w:sz w:val="24"/>
      <w:szCs w:val="24"/>
    </w:rPr>
  </w:style>
  <w:style w:type="paragraph" w:customStyle="1" w:styleId="banner">
    <w:name w:val="banner"/>
    <w:basedOn w:val="a"/>
    <w:rsid w:val="007F5756"/>
    <w:pPr>
      <w:widowControl/>
      <w:jc w:val="left"/>
    </w:pPr>
    <w:rPr>
      <w:rFonts w:ascii="宋体" w:eastAsia="宋体" w:hAnsi="宋体" w:cs="宋体"/>
      <w:kern w:val="0"/>
      <w:sz w:val="24"/>
      <w:szCs w:val="24"/>
    </w:rPr>
  </w:style>
  <w:style w:type="paragraph" w:customStyle="1" w:styleId="nav">
    <w:name w:val="nav"/>
    <w:basedOn w:val="a"/>
    <w:rsid w:val="007F5756"/>
    <w:pPr>
      <w:widowControl/>
      <w:shd w:val="clear" w:color="auto" w:fill="FFFFFF"/>
      <w:jc w:val="left"/>
    </w:pPr>
    <w:rPr>
      <w:rFonts w:ascii="宋体" w:eastAsia="宋体" w:hAnsi="宋体" w:cs="宋体"/>
      <w:kern w:val="0"/>
      <w:sz w:val="24"/>
      <w:szCs w:val="24"/>
    </w:rPr>
  </w:style>
  <w:style w:type="paragraph" w:customStyle="1" w:styleId="menu">
    <w:name w:val="menu"/>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current">
    <w:name w:val="current"/>
    <w:basedOn w:val="a"/>
    <w:rsid w:val="007F5756"/>
    <w:pPr>
      <w:widowControl/>
      <w:spacing w:before="100" w:beforeAutospacing="1" w:after="100" w:afterAutospacing="1"/>
      <w:jc w:val="left"/>
    </w:pPr>
    <w:rPr>
      <w:rFonts w:ascii="宋体" w:eastAsia="宋体" w:hAnsi="宋体" w:cs="宋体"/>
      <w:b/>
      <w:bCs/>
      <w:color w:val="317BC4"/>
      <w:kern w:val="0"/>
      <w:sz w:val="24"/>
      <w:szCs w:val="24"/>
    </w:rPr>
  </w:style>
  <w:style w:type="paragraph" w:customStyle="1" w:styleId="navb">
    <w:name w:val="nav_b"/>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input-box">
    <w:name w:val="input-box"/>
    <w:basedOn w:val="a"/>
    <w:rsid w:val="007F5756"/>
    <w:pPr>
      <w:widowControl/>
      <w:spacing w:before="100" w:beforeAutospacing="1" w:after="100" w:afterAutospacing="1" w:line="375" w:lineRule="atLeast"/>
      <w:jc w:val="left"/>
    </w:pPr>
    <w:rPr>
      <w:rFonts w:ascii="宋体" w:eastAsia="宋体" w:hAnsi="宋体" w:cs="宋体"/>
      <w:color w:val="666666"/>
      <w:kern w:val="0"/>
      <w:sz w:val="18"/>
      <w:szCs w:val="18"/>
    </w:rPr>
  </w:style>
  <w:style w:type="paragraph" w:customStyle="1" w:styleId="button">
    <w:name w:val="button"/>
    <w:basedOn w:val="a"/>
    <w:rsid w:val="007F5756"/>
    <w:pPr>
      <w:widowControl/>
      <w:spacing w:before="100" w:beforeAutospacing="1" w:after="100" w:afterAutospacing="1"/>
      <w:ind w:hanging="14985"/>
      <w:jc w:val="left"/>
    </w:pPr>
    <w:rPr>
      <w:rFonts w:ascii="宋体" w:eastAsia="宋体" w:hAnsi="宋体" w:cs="宋体"/>
      <w:kern w:val="0"/>
      <w:sz w:val="24"/>
      <w:szCs w:val="24"/>
    </w:rPr>
  </w:style>
  <w:style w:type="paragraph" w:customStyle="1" w:styleId="news">
    <w:name w:val="news"/>
    <w:basedOn w:val="a"/>
    <w:rsid w:val="007F5756"/>
    <w:pPr>
      <w:widowControl/>
      <w:spacing w:after="120"/>
      <w:jc w:val="left"/>
    </w:pPr>
    <w:rPr>
      <w:rFonts w:ascii="宋体" w:eastAsia="宋体" w:hAnsi="宋体" w:cs="宋体"/>
      <w:kern w:val="0"/>
      <w:sz w:val="24"/>
      <w:szCs w:val="24"/>
    </w:rPr>
  </w:style>
  <w:style w:type="paragraph" w:customStyle="1" w:styleId="newsl">
    <w:name w:val="news_l"/>
    <w:basedOn w:val="a"/>
    <w:rsid w:val="007F5756"/>
    <w:pPr>
      <w:widowControl/>
      <w:spacing w:before="100" w:beforeAutospacing="1" w:after="100" w:afterAutospacing="1"/>
      <w:ind w:right="150"/>
      <w:jc w:val="left"/>
    </w:pPr>
    <w:rPr>
      <w:rFonts w:ascii="宋体" w:eastAsia="宋体" w:hAnsi="宋体" w:cs="宋体"/>
      <w:kern w:val="0"/>
      <w:sz w:val="24"/>
      <w:szCs w:val="24"/>
    </w:rPr>
  </w:style>
  <w:style w:type="paragraph" w:customStyle="1" w:styleId="newsltit">
    <w:name w:val="news_ltit"/>
    <w:basedOn w:val="a"/>
    <w:rsid w:val="007F5756"/>
    <w:pPr>
      <w:widowControl/>
      <w:pBdr>
        <w:top w:val="single" w:sz="6" w:space="0" w:color="DCDCDC"/>
        <w:left w:val="single" w:sz="6" w:space="0" w:color="DCDCDC"/>
        <w:bottom w:val="single" w:sz="6" w:space="0" w:color="DCDCDC"/>
        <w:right w:val="single" w:sz="6" w:space="0" w:color="DCDCDC"/>
      </w:pBdr>
      <w:spacing w:before="100" w:beforeAutospacing="1" w:after="75"/>
      <w:jc w:val="left"/>
    </w:pPr>
    <w:rPr>
      <w:rFonts w:ascii="宋体" w:eastAsia="宋体" w:hAnsi="宋体" w:cs="宋体"/>
      <w:kern w:val="0"/>
      <w:sz w:val="24"/>
      <w:szCs w:val="24"/>
    </w:rPr>
  </w:style>
  <w:style w:type="paragraph" w:customStyle="1" w:styleId="newslb">
    <w:name w:val="news_lb"/>
    <w:basedOn w:val="a"/>
    <w:rsid w:val="007F5756"/>
    <w:pPr>
      <w:widowControl/>
      <w:pBdr>
        <w:top w:val="single" w:sz="6" w:space="0" w:color="DCDCDC"/>
        <w:left w:val="single" w:sz="6" w:space="0" w:color="DCDCDC"/>
        <w:bottom w:val="single" w:sz="6" w:space="0" w:color="DCDCDC"/>
        <w:right w:val="single" w:sz="6" w:space="0" w:color="DCDCDC"/>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
    <w:name w:val="pic"/>
    <w:basedOn w:val="a"/>
    <w:rsid w:val="007F5756"/>
    <w:pPr>
      <w:widowControl/>
      <w:spacing w:before="150" w:after="150"/>
      <w:ind w:left="150" w:right="150"/>
      <w:jc w:val="left"/>
    </w:pPr>
    <w:rPr>
      <w:rFonts w:ascii="宋体" w:eastAsia="宋体" w:hAnsi="宋体" w:cs="宋体"/>
      <w:kern w:val="0"/>
      <w:sz w:val="24"/>
      <w:szCs w:val="24"/>
    </w:rPr>
  </w:style>
  <w:style w:type="paragraph" w:customStyle="1" w:styleId="picnews">
    <w:name w:val="pic_news"/>
    <w:basedOn w:val="a"/>
    <w:rsid w:val="007F5756"/>
    <w:pPr>
      <w:widowControl/>
      <w:spacing w:before="75" w:after="75"/>
      <w:ind w:left="75" w:right="75"/>
      <w:jc w:val="left"/>
    </w:pPr>
    <w:rPr>
      <w:rFonts w:ascii="宋体" w:eastAsia="宋体" w:hAnsi="宋体" w:cs="宋体"/>
      <w:kern w:val="0"/>
      <w:sz w:val="24"/>
      <w:szCs w:val="24"/>
    </w:rPr>
  </w:style>
  <w:style w:type="paragraph" w:customStyle="1" w:styleId="picbq">
    <w:name w:val="pic_bq"/>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piclb">
    <w:name w:val="pic_lb"/>
    <w:basedOn w:val="a"/>
    <w:rsid w:val="007F5756"/>
    <w:pPr>
      <w:widowControl/>
      <w:pBdr>
        <w:top w:val="single" w:sz="6" w:space="8" w:color="DCDCDC"/>
      </w:pBdr>
      <w:spacing w:before="100" w:beforeAutospacing="1" w:after="100" w:afterAutospacing="1"/>
      <w:jc w:val="left"/>
    </w:pPr>
    <w:rPr>
      <w:rFonts w:ascii="宋体" w:eastAsia="宋体" w:hAnsi="宋体" w:cs="宋体"/>
      <w:kern w:val="0"/>
      <w:sz w:val="24"/>
      <w:szCs w:val="24"/>
    </w:rPr>
  </w:style>
  <w:style w:type="paragraph" w:customStyle="1" w:styleId="newsr">
    <w:name w:val="news_r"/>
    <w:basedOn w:val="a"/>
    <w:rsid w:val="007F5756"/>
    <w:pPr>
      <w:widowControl/>
      <w:pBdr>
        <w:top w:val="single" w:sz="6" w:space="0" w:color="DCDCDC"/>
        <w:left w:val="single" w:sz="6" w:space="0" w:color="DCDCDC"/>
        <w:bottom w:val="single" w:sz="6" w:space="0" w:color="DCDCDC"/>
        <w:right w:val="single" w:sz="6" w:space="0" w:color="DCDCDC"/>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rtit">
    <w:name w:val="r_tit"/>
    <w:basedOn w:val="a"/>
    <w:rsid w:val="007F5756"/>
    <w:pPr>
      <w:widowControl/>
      <w:spacing w:before="100" w:beforeAutospacing="1" w:after="150" w:line="450" w:lineRule="atLeast"/>
      <w:jc w:val="left"/>
    </w:pPr>
    <w:rPr>
      <w:rFonts w:ascii="宋体" w:eastAsia="宋体" w:hAnsi="宋体" w:cs="宋体"/>
      <w:kern w:val="0"/>
      <w:sz w:val="24"/>
      <w:szCs w:val="24"/>
    </w:rPr>
  </w:style>
  <w:style w:type="paragraph" w:customStyle="1" w:styleId="tzgg">
    <w:name w:val="tzgg"/>
    <w:basedOn w:val="a"/>
    <w:rsid w:val="007F5756"/>
    <w:pPr>
      <w:widowControl/>
      <w:spacing w:before="100" w:beforeAutospacing="1" w:after="100" w:afterAutospacing="1"/>
      <w:jc w:val="left"/>
    </w:pPr>
    <w:rPr>
      <w:rFonts w:ascii="宋体" w:eastAsia="宋体" w:hAnsi="宋体" w:cs="宋体"/>
      <w:b/>
      <w:bCs/>
      <w:color w:val="FFFFFF"/>
      <w:kern w:val="0"/>
      <w:sz w:val="24"/>
      <w:szCs w:val="24"/>
    </w:rPr>
  </w:style>
  <w:style w:type="paragraph" w:customStyle="1" w:styleId="xxgk">
    <w:name w:val="xxgk"/>
    <w:basedOn w:val="a"/>
    <w:rsid w:val="007F5756"/>
    <w:pPr>
      <w:widowControl/>
      <w:spacing w:after="120"/>
      <w:jc w:val="left"/>
    </w:pPr>
    <w:rPr>
      <w:rFonts w:ascii="宋体" w:eastAsia="宋体" w:hAnsi="宋体" w:cs="宋体"/>
      <w:kern w:val="0"/>
      <w:sz w:val="24"/>
      <w:szCs w:val="24"/>
    </w:rPr>
  </w:style>
  <w:style w:type="paragraph" w:customStyle="1" w:styleId="gk">
    <w:name w:val="gk"/>
    <w:basedOn w:val="a"/>
    <w:rsid w:val="007F5756"/>
    <w:pPr>
      <w:widowControl/>
      <w:shd w:val="clear" w:color="auto" w:fill="FFFFFF"/>
      <w:spacing w:after="120"/>
      <w:jc w:val="left"/>
    </w:pPr>
    <w:rPr>
      <w:rFonts w:ascii="宋体" w:eastAsia="宋体" w:hAnsi="宋体" w:cs="宋体"/>
      <w:kern w:val="0"/>
      <w:sz w:val="24"/>
      <w:szCs w:val="24"/>
    </w:rPr>
  </w:style>
  <w:style w:type="paragraph" w:customStyle="1" w:styleId="gkl">
    <w:name w:val="gk_l"/>
    <w:basedOn w:val="a"/>
    <w:rsid w:val="007F5756"/>
    <w:pPr>
      <w:widowControl/>
      <w:pBdr>
        <w:top w:val="single" w:sz="6" w:space="0" w:color="C6DDE3"/>
        <w:left w:val="single" w:sz="6" w:space="0" w:color="C6DDE3"/>
        <w:bottom w:val="single" w:sz="6" w:space="0" w:color="C6DDE3"/>
        <w:right w:val="single" w:sz="6" w:space="0" w:color="C6DDE3"/>
      </w:pBdr>
      <w:spacing w:before="100" w:beforeAutospacing="1" w:after="100" w:afterAutospacing="1"/>
      <w:ind w:right="45"/>
      <w:jc w:val="left"/>
    </w:pPr>
    <w:rPr>
      <w:rFonts w:ascii="宋体" w:eastAsia="宋体" w:hAnsi="宋体" w:cs="宋体"/>
      <w:kern w:val="0"/>
      <w:sz w:val="24"/>
      <w:szCs w:val="24"/>
    </w:rPr>
  </w:style>
  <w:style w:type="paragraph" w:customStyle="1" w:styleId="tit">
    <w:name w:val="tit"/>
    <w:basedOn w:val="a"/>
    <w:rsid w:val="007F5756"/>
    <w:pPr>
      <w:widowControl/>
      <w:spacing w:before="100" w:beforeAutospacing="1" w:after="150"/>
      <w:jc w:val="left"/>
    </w:pPr>
    <w:rPr>
      <w:rFonts w:ascii="宋体" w:eastAsia="宋体" w:hAnsi="宋体" w:cs="宋体"/>
      <w:b/>
      <w:bCs/>
      <w:color w:val="0168B5"/>
      <w:kern w:val="0"/>
      <w:sz w:val="24"/>
      <w:szCs w:val="24"/>
    </w:rPr>
  </w:style>
  <w:style w:type="paragraph" w:customStyle="1" w:styleId="lb">
    <w:name w:val="lb"/>
    <w:basedOn w:val="a"/>
    <w:rsid w:val="007F5756"/>
    <w:pPr>
      <w:widowControl/>
      <w:jc w:val="left"/>
    </w:pPr>
    <w:rPr>
      <w:rFonts w:ascii="宋体" w:eastAsia="宋体" w:hAnsi="宋体" w:cs="宋体"/>
      <w:kern w:val="0"/>
      <w:sz w:val="24"/>
      <w:szCs w:val="24"/>
    </w:rPr>
  </w:style>
  <w:style w:type="paragraph" w:customStyle="1" w:styleId="gkm">
    <w:name w:val="gk_m"/>
    <w:basedOn w:val="a"/>
    <w:rsid w:val="007F5756"/>
    <w:pPr>
      <w:widowControl/>
      <w:pBdr>
        <w:top w:val="single" w:sz="6" w:space="0" w:color="C6DDE3"/>
        <w:left w:val="single" w:sz="6" w:space="0" w:color="C6DDE3"/>
        <w:bottom w:val="single" w:sz="6" w:space="0" w:color="C6DDE3"/>
        <w:right w:val="single" w:sz="6" w:space="0" w:color="C6DDE3"/>
      </w:pBdr>
      <w:spacing w:before="100" w:beforeAutospacing="1" w:after="100" w:afterAutospacing="1"/>
      <w:ind w:right="45"/>
      <w:jc w:val="left"/>
    </w:pPr>
    <w:rPr>
      <w:rFonts w:ascii="宋体" w:eastAsia="宋体" w:hAnsi="宋体" w:cs="宋体"/>
      <w:kern w:val="0"/>
      <w:sz w:val="24"/>
      <w:szCs w:val="24"/>
    </w:rPr>
  </w:style>
  <w:style w:type="paragraph" w:customStyle="1" w:styleId="gkr">
    <w:name w:val="gk_r"/>
    <w:basedOn w:val="a"/>
    <w:rsid w:val="007F5756"/>
    <w:pPr>
      <w:widowControl/>
      <w:pBdr>
        <w:top w:val="single" w:sz="6" w:space="0" w:color="C6DDE3"/>
        <w:left w:val="single" w:sz="6" w:space="0" w:color="C6DDE3"/>
        <w:bottom w:val="single" w:sz="6" w:space="0" w:color="C6DDE3"/>
        <w:right w:val="single" w:sz="6" w:space="0" w:color="C6DDE3"/>
      </w:pBdr>
      <w:spacing w:before="100" w:beforeAutospacing="1" w:after="100" w:afterAutospacing="1"/>
      <w:jc w:val="left"/>
    </w:pPr>
    <w:rPr>
      <w:rFonts w:ascii="宋体" w:eastAsia="宋体" w:hAnsi="宋体" w:cs="宋体"/>
      <w:kern w:val="0"/>
      <w:sz w:val="24"/>
      <w:szCs w:val="24"/>
    </w:rPr>
  </w:style>
  <w:style w:type="paragraph" w:customStyle="1" w:styleId="zttp">
    <w:name w:val="zttp"/>
    <w:basedOn w:val="a"/>
    <w:rsid w:val="007F5756"/>
    <w:pPr>
      <w:widowControl/>
      <w:spacing w:after="120"/>
      <w:jc w:val="left"/>
    </w:pPr>
    <w:rPr>
      <w:rFonts w:ascii="宋体" w:eastAsia="宋体" w:hAnsi="宋体" w:cs="宋体"/>
      <w:kern w:val="0"/>
      <w:sz w:val="24"/>
      <w:szCs w:val="24"/>
    </w:rPr>
  </w:style>
  <w:style w:type="paragraph" w:customStyle="1" w:styleId="mt">
    <w:name w:val="m_t"/>
    <w:basedOn w:val="a"/>
    <w:rsid w:val="007F5756"/>
    <w:pPr>
      <w:widowControl/>
      <w:spacing w:after="150"/>
      <w:jc w:val="left"/>
    </w:pPr>
    <w:rPr>
      <w:rFonts w:ascii="宋体" w:eastAsia="宋体" w:hAnsi="宋体" w:cs="宋体"/>
      <w:kern w:val="0"/>
      <w:sz w:val="24"/>
      <w:szCs w:val="24"/>
    </w:rPr>
  </w:style>
  <w:style w:type="paragraph" w:customStyle="1" w:styleId="mdt">
    <w:name w:val="m_d_t"/>
    <w:basedOn w:val="a"/>
    <w:rsid w:val="007F5756"/>
    <w:pPr>
      <w:widowControl/>
      <w:spacing w:before="100" w:beforeAutospacing="1" w:after="75" w:line="660" w:lineRule="atLeast"/>
      <w:jc w:val="left"/>
    </w:pPr>
    <w:rPr>
      <w:rFonts w:ascii="宋体" w:eastAsia="宋体" w:hAnsi="宋体" w:cs="宋体"/>
      <w:b/>
      <w:bCs/>
      <w:color w:val="FFFFFF"/>
      <w:kern w:val="0"/>
      <w:sz w:val="24"/>
      <w:szCs w:val="24"/>
    </w:rPr>
  </w:style>
  <w:style w:type="paragraph" w:customStyle="1" w:styleId="mbl">
    <w:name w:val="m_b_l"/>
    <w:basedOn w:val="a"/>
    <w:rsid w:val="007F5756"/>
    <w:pPr>
      <w:widowControl/>
      <w:spacing w:before="100" w:beforeAutospacing="1" w:after="100" w:afterAutospacing="1"/>
      <w:ind w:right="60"/>
      <w:jc w:val="left"/>
    </w:pPr>
    <w:rPr>
      <w:rFonts w:ascii="宋体" w:eastAsia="宋体" w:hAnsi="宋体" w:cs="宋体"/>
      <w:kern w:val="0"/>
      <w:sz w:val="24"/>
      <w:szCs w:val="24"/>
    </w:rPr>
  </w:style>
  <w:style w:type="paragraph" w:customStyle="1" w:styleId="mbr">
    <w:name w:val="m_b_r"/>
    <w:basedOn w:val="a"/>
    <w:rsid w:val="007F5756"/>
    <w:pPr>
      <w:widowControl/>
      <w:jc w:val="left"/>
    </w:pPr>
    <w:rPr>
      <w:rFonts w:ascii="宋体" w:eastAsia="宋体" w:hAnsi="宋体" w:cs="宋体"/>
      <w:kern w:val="0"/>
      <w:sz w:val="24"/>
      <w:szCs w:val="24"/>
    </w:rPr>
  </w:style>
  <w:style w:type="paragraph" w:customStyle="1" w:styleId="lj">
    <w:name w:val="lj"/>
    <w:basedOn w:val="a"/>
    <w:rsid w:val="007F5756"/>
    <w:pPr>
      <w:widowControl/>
      <w:spacing w:line="600" w:lineRule="atLeast"/>
      <w:jc w:val="left"/>
    </w:pPr>
    <w:rPr>
      <w:rFonts w:ascii="宋体" w:eastAsia="宋体" w:hAnsi="宋体" w:cs="宋体"/>
      <w:kern w:val="0"/>
      <w:sz w:val="24"/>
      <w:szCs w:val="24"/>
    </w:rPr>
  </w:style>
  <w:style w:type="paragraph" w:customStyle="1" w:styleId="foot">
    <w:name w:val="foot"/>
    <w:basedOn w:val="a"/>
    <w:rsid w:val="007F5756"/>
    <w:pPr>
      <w:widowControl/>
      <w:shd w:val="clear" w:color="auto" w:fill="FFFFFF"/>
      <w:spacing w:line="420" w:lineRule="atLeast"/>
      <w:jc w:val="center"/>
    </w:pPr>
    <w:rPr>
      <w:rFonts w:ascii="宋体" w:eastAsia="宋体" w:hAnsi="宋体" w:cs="宋体"/>
      <w:kern w:val="0"/>
      <w:sz w:val="18"/>
      <w:szCs w:val="18"/>
    </w:rPr>
  </w:style>
  <w:style w:type="paragraph" w:customStyle="1" w:styleId="maincontent">
    <w:name w:val="maincontent"/>
    <w:basedOn w:val="a"/>
    <w:rsid w:val="007F5756"/>
    <w:pPr>
      <w:widowControl/>
      <w:shd w:val="clear" w:color="auto" w:fill="F8FAFC"/>
      <w:jc w:val="left"/>
    </w:pPr>
    <w:rPr>
      <w:rFonts w:ascii="宋体" w:eastAsia="宋体" w:hAnsi="宋体" w:cs="宋体"/>
      <w:kern w:val="0"/>
      <w:sz w:val="24"/>
      <w:szCs w:val="24"/>
    </w:rPr>
  </w:style>
  <w:style w:type="paragraph" w:customStyle="1" w:styleId="left">
    <w:name w:val="left"/>
    <w:basedOn w:val="a"/>
    <w:rsid w:val="007F5756"/>
    <w:pPr>
      <w:widowControl/>
      <w:spacing w:before="100" w:beforeAutospacing="1" w:after="100" w:afterAutospacing="1"/>
      <w:ind w:right="150"/>
      <w:jc w:val="left"/>
    </w:pPr>
    <w:rPr>
      <w:rFonts w:ascii="宋体" w:eastAsia="宋体" w:hAnsi="宋体" w:cs="宋体"/>
      <w:kern w:val="0"/>
      <w:sz w:val="24"/>
      <w:szCs w:val="24"/>
    </w:rPr>
  </w:style>
  <w:style w:type="paragraph" w:customStyle="1" w:styleId="mainrbox">
    <w:name w:val="main_r_box"/>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head5">
    <w:name w:val="head_5"/>
    <w:basedOn w:val="a"/>
    <w:rsid w:val="007F5756"/>
    <w:pPr>
      <w:widowControl/>
      <w:spacing w:before="100" w:beforeAutospacing="1" w:after="100" w:afterAutospacing="1" w:line="420" w:lineRule="atLeast"/>
      <w:jc w:val="left"/>
    </w:pPr>
    <w:rPr>
      <w:rFonts w:ascii="宋体" w:eastAsia="宋体" w:hAnsi="宋体" w:cs="宋体"/>
      <w:color w:val="FFFFFF"/>
      <w:kern w:val="0"/>
      <w:sz w:val="24"/>
      <w:szCs w:val="24"/>
    </w:rPr>
  </w:style>
  <w:style w:type="paragraph" w:customStyle="1" w:styleId="iconr">
    <w:name w:val="icon_r"/>
    <w:basedOn w:val="a"/>
    <w:rsid w:val="007F5756"/>
    <w:pPr>
      <w:widowControl/>
      <w:spacing w:before="120"/>
      <w:ind w:left="180" w:right="120"/>
      <w:jc w:val="left"/>
    </w:pPr>
    <w:rPr>
      <w:rFonts w:ascii="宋体" w:eastAsia="宋体" w:hAnsi="宋体" w:cs="宋体"/>
      <w:kern w:val="0"/>
      <w:sz w:val="24"/>
      <w:szCs w:val="24"/>
    </w:rPr>
  </w:style>
  <w:style w:type="paragraph" w:customStyle="1" w:styleId="floatl">
    <w:name w:val="float_l"/>
    <w:basedOn w:val="a"/>
    <w:rsid w:val="007F5756"/>
    <w:pPr>
      <w:widowControl/>
      <w:spacing w:before="100" w:beforeAutospacing="1" w:after="100" w:afterAutospacing="1"/>
      <w:jc w:val="left"/>
    </w:pPr>
    <w:rPr>
      <w:rFonts w:ascii="宋体" w:eastAsia="宋体" w:hAnsi="宋体" w:cs="宋体"/>
      <w:b/>
      <w:bCs/>
      <w:color w:val="FFFFFF"/>
      <w:kern w:val="0"/>
      <w:sz w:val="24"/>
      <w:szCs w:val="24"/>
    </w:rPr>
  </w:style>
  <w:style w:type="paragraph" w:customStyle="1" w:styleId="leftnavi">
    <w:name w:val="leftnavi"/>
    <w:basedOn w:val="a"/>
    <w:rsid w:val="007F5756"/>
    <w:pPr>
      <w:widowControl/>
      <w:pBdr>
        <w:left w:val="single" w:sz="6" w:space="8" w:color="C2DAEE"/>
        <w:bottom w:val="single" w:sz="6" w:space="8" w:color="C2DAEE"/>
        <w:right w:val="single" w:sz="6" w:space="8" w:color="C2DAEE"/>
      </w:pBdr>
      <w:shd w:val="clear" w:color="auto" w:fill="FFFFFF"/>
      <w:spacing w:before="100" w:beforeAutospacing="1" w:after="150"/>
      <w:jc w:val="left"/>
    </w:pPr>
    <w:rPr>
      <w:rFonts w:ascii="宋体" w:eastAsia="宋体" w:hAnsi="宋体" w:cs="宋体"/>
      <w:kern w:val="0"/>
      <w:sz w:val="24"/>
      <w:szCs w:val="24"/>
    </w:rPr>
  </w:style>
  <w:style w:type="paragraph" w:customStyle="1" w:styleId="lm1">
    <w:name w:val="lm1"/>
    <w:basedOn w:val="a"/>
    <w:rsid w:val="007F5756"/>
    <w:pPr>
      <w:widowControl/>
      <w:pBdr>
        <w:bottom w:val="dashed" w:sz="6" w:space="0" w:color="999999"/>
      </w:pBdr>
      <w:spacing w:before="100" w:beforeAutospacing="1" w:after="100" w:afterAutospacing="1" w:line="450" w:lineRule="atLeast"/>
      <w:jc w:val="left"/>
    </w:pPr>
    <w:rPr>
      <w:rFonts w:ascii="宋体" w:eastAsia="宋体" w:hAnsi="宋体" w:cs="宋体"/>
      <w:kern w:val="0"/>
      <w:sz w:val="24"/>
      <w:szCs w:val="24"/>
    </w:rPr>
  </w:style>
  <w:style w:type="paragraph" w:customStyle="1" w:styleId="lm2">
    <w:name w:val="lm2"/>
    <w:basedOn w:val="a"/>
    <w:rsid w:val="007F5756"/>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right">
    <w:name w:val="right"/>
    <w:basedOn w:val="a"/>
    <w:rsid w:val="007F5756"/>
    <w:pPr>
      <w:widowControl/>
      <w:pBdr>
        <w:left w:val="single" w:sz="6" w:space="0" w:color="C2DAEE"/>
        <w:bottom w:val="single" w:sz="6" w:space="0" w:color="C2DAEE"/>
        <w:right w:val="single" w:sz="6" w:space="0" w:color="C2DAEE"/>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head6">
    <w:name w:val="head_6"/>
    <w:basedOn w:val="a"/>
    <w:rsid w:val="007F5756"/>
    <w:pPr>
      <w:widowControl/>
      <w:spacing w:before="100" w:beforeAutospacing="1" w:after="100" w:afterAutospacing="1" w:line="465" w:lineRule="atLeast"/>
      <w:jc w:val="left"/>
    </w:pPr>
    <w:rPr>
      <w:rFonts w:ascii="宋体" w:eastAsia="宋体" w:hAnsi="宋体" w:cs="宋体"/>
      <w:color w:val="0080CB"/>
      <w:kern w:val="0"/>
      <w:sz w:val="24"/>
      <w:szCs w:val="24"/>
    </w:rPr>
  </w:style>
  <w:style w:type="paragraph" w:customStyle="1" w:styleId="floatr">
    <w:name w:val="float_r"/>
    <w:basedOn w:val="a"/>
    <w:rsid w:val="007F5756"/>
    <w:pPr>
      <w:widowControl/>
      <w:spacing w:before="100" w:beforeAutospacing="1" w:after="100" w:afterAutospacing="1"/>
      <w:jc w:val="left"/>
    </w:pPr>
    <w:rPr>
      <w:rFonts w:ascii="宋体" w:eastAsia="宋体" w:hAnsi="宋体" w:cs="宋体"/>
      <w:b/>
      <w:bCs/>
      <w:color w:val="0168B5"/>
      <w:kern w:val="0"/>
      <w:sz w:val="24"/>
      <w:szCs w:val="24"/>
    </w:rPr>
  </w:style>
  <w:style w:type="paragraph" w:customStyle="1" w:styleId="bread">
    <w:name w:val="bread"/>
    <w:basedOn w:val="a"/>
    <w:rsid w:val="007F5756"/>
    <w:pPr>
      <w:widowControl/>
      <w:spacing w:before="100" w:beforeAutospacing="1" w:after="100" w:afterAutospacing="1"/>
      <w:jc w:val="left"/>
    </w:pPr>
    <w:rPr>
      <w:rFonts w:ascii="宋体" w:eastAsia="宋体" w:hAnsi="宋体" w:cs="宋体"/>
      <w:color w:val="383838"/>
      <w:kern w:val="0"/>
      <w:sz w:val="24"/>
      <w:szCs w:val="24"/>
    </w:rPr>
  </w:style>
  <w:style w:type="paragraph" w:customStyle="1" w:styleId="con4">
    <w:name w:val="con_4"/>
    <w:basedOn w:val="a"/>
    <w:rsid w:val="007F5756"/>
    <w:pPr>
      <w:widowControl/>
      <w:spacing w:before="100" w:beforeAutospacing="1" w:after="100" w:afterAutospacing="1"/>
      <w:jc w:val="left"/>
    </w:pPr>
    <w:rPr>
      <w:rFonts w:ascii="宋体" w:eastAsia="宋体" w:hAnsi="宋体" w:cs="宋体"/>
      <w:kern w:val="0"/>
      <w:sz w:val="24"/>
      <w:szCs w:val="24"/>
    </w:rPr>
  </w:style>
  <w:style w:type="paragraph" w:customStyle="1" w:styleId="head7">
    <w:name w:val="head_7"/>
    <w:basedOn w:val="a"/>
    <w:rsid w:val="007F5756"/>
    <w:pPr>
      <w:widowControl/>
      <w:pBdr>
        <w:bottom w:val="single" w:sz="6" w:space="0" w:color="BBBBBB"/>
      </w:pBdr>
      <w:spacing w:line="450" w:lineRule="atLeast"/>
      <w:jc w:val="center"/>
    </w:pPr>
    <w:rPr>
      <w:rFonts w:ascii="宋体" w:eastAsia="宋体" w:hAnsi="宋体" w:cs="宋体"/>
      <w:color w:val="0042A4"/>
      <w:kern w:val="0"/>
      <w:sz w:val="24"/>
      <w:szCs w:val="24"/>
    </w:rPr>
  </w:style>
  <w:style w:type="paragraph" w:customStyle="1" w:styleId="time">
    <w:name w:val="time"/>
    <w:basedOn w:val="a"/>
    <w:rsid w:val="007F5756"/>
    <w:pPr>
      <w:widowControl/>
      <w:spacing w:before="100" w:beforeAutospacing="1" w:after="300" w:line="450" w:lineRule="atLeast"/>
      <w:jc w:val="center"/>
    </w:pPr>
    <w:rPr>
      <w:rFonts w:ascii="宋体" w:eastAsia="宋体" w:hAnsi="宋体" w:cs="宋体"/>
      <w:color w:val="666666"/>
      <w:kern w:val="0"/>
      <w:sz w:val="24"/>
      <w:szCs w:val="24"/>
    </w:rPr>
  </w:style>
  <w:style w:type="paragraph" w:customStyle="1" w:styleId="conten">
    <w:name w:val="con_ten"/>
    <w:basedOn w:val="a"/>
    <w:rsid w:val="007F5756"/>
    <w:pPr>
      <w:widowControl/>
      <w:pBdr>
        <w:left w:val="single" w:sz="6" w:space="0" w:color="C2DAEE"/>
        <w:bottom w:val="single" w:sz="6" w:space="0" w:color="C2DAEE"/>
        <w:right w:val="single" w:sz="6" w:space="0" w:color="C2DAEE"/>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onhead6">
    <w:name w:val="con_head_6"/>
    <w:basedOn w:val="a"/>
    <w:rsid w:val="007F5756"/>
    <w:pPr>
      <w:widowControl/>
      <w:spacing w:before="100" w:beforeAutospacing="1" w:after="100" w:afterAutospacing="1" w:line="465" w:lineRule="atLeast"/>
      <w:jc w:val="left"/>
    </w:pPr>
    <w:rPr>
      <w:rFonts w:ascii="宋体" w:eastAsia="宋体" w:hAnsi="宋体" w:cs="宋体"/>
      <w:color w:val="0080CB"/>
      <w:kern w:val="0"/>
      <w:sz w:val="24"/>
      <w:szCs w:val="24"/>
    </w:rPr>
  </w:style>
  <w:style w:type="paragraph" w:customStyle="1" w:styleId="concon4">
    <w:name w:val="con_con_4"/>
    <w:basedOn w:val="a"/>
    <w:rsid w:val="007F5756"/>
    <w:pPr>
      <w:widowControl/>
      <w:jc w:val="left"/>
    </w:pPr>
    <w:rPr>
      <w:rFonts w:ascii="宋体" w:eastAsia="宋体" w:hAnsi="宋体" w:cs="宋体"/>
      <w:kern w:val="0"/>
      <w:sz w:val="24"/>
      <w:szCs w:val="24"/>
    </w:rPr>
  </w:style>
  <w:style w:type="paragraph" w:customStyle="1" w:styleId="wzbt">
    <w:name w:val="wzbt"/>
    <w:basedOn w:val="a"/>
    <w:rsid w:val="007F5756"/>
    <w:pPr>
      <w:widowControl/>
      <w:spacing w:before="100" w:beforeAutospacing="1" w:after="100" w:afterAutospacing="1" w:line="450" w:lineRule="atLeast"/>
      <w:jc w:val="center"/>
    </w:pPr>
    <w:rPr>
      <w:rFonts w:ascii="宋体" w:eastAsia="宋体" w:hAnsi="宋体" w:cs="宋体"/>
      <w:b/>
      <w:bCs/>
      <w:color w:val="333333"/>
      <w:kern w:val="0"/>
      <w:szCs w:val="21"/>
    </w:rPr>
  </w:style>
  <w:style w:type="paragraph" w:customStyle="1" w:styleId="gxsj">
    <w:name w:val="gxsj"/>
    <w:basedOn w:val="a"/>
    <w:rsid w:val="007F5756"/>
    <w:pPr>
      <w:widowControl/>
      <w:spacing w:before="100" w:beforeAutospacing="1" w:after="100" w:afterAutospacing="1" w:line="450" w:lineRule="atLeast"/>
      <w:jc w:val="center"/>
    </w:pPr>
    <w:rPr>
      <w:rFonts w:ascii="宋体" w:eastAsia="宋体" w:hAnsi="宋体" w:cs="宋体"/>
      <w:color w:val="333333"/>
      <w:kern w:val="0"/>
      <w:sz w:val="18"/>
      <w:szCs w:val="18"/>
    </w:rPr>
  </w:style>
  <w:style w:type="paragraph" w:customStyle="1" w:styleId="zw">
    <w:name w:val="zw"/>
    <w:basedOn w:val="a"/>
    <w:rsid w:val="007F5756"/>
    <w:pPr>
      <w:widowControl/>
      <w:spacing w:before="300" w:after="100" w:afterAutospacing="1" w:line="480" w:lineRule="auto"/>
      <w:jc w:val="left"/>
    </w:pPr>
    <w:rPr>
      <w:rFonts w:ascii="宋体" w:eastAsia="宋体" w:hAnsi="宋体" w:cs="宋体"/>
      <w:color w:val="333333"/>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685158">
      <w:bodyDiv w:val="1"/>
      <w:marLeft w:val="0"/>
      <w:marRight w:val="0"/>
      <w:marTop w:val="0"/>
      <w:marBottom w:val="0"/>
      <w:divBdr>
        <w:top w:val="none" w:sz="0" w:space="0" w:color="auto"/>
        <w:left w:val="none" w:sz="0" w:space="0" w:color="auto"/>
        <w:bottom w:val="none" w:sz="0" w:space="0" w:color="auto"/>
        <w:right w:val="none" w:sz="0" w:space="0" w:color="auto"/>
      </w:divBdr>
      <w:divsChild>
        <w:div w:id="843863404">
          <w:marLeft w:val="0"/>
          <w:marRight w:val="0"/>
          <w:marTop w:val="0"/>
          <w:marBottom w:val="0"/>
          <w:divBdr>
            <w:top w:val="none" w:sz="0" w:space="0" w:color="auto"/>
            <w:left w:val="none" w:sz="0" w:space="0" w:color="auto"/>
            <w:bottom w:val="none" w:sz="0" w:space="0" w:color="auto"/>
            <w:right w:val="none" w:sz="0" w:space="0" w:color="auto"/>
          </w:divBdr>
          <w:divsChild>
            <w:div w:id="700739760">
              <w:marLeft w:val="0"/>
              <w:marRight w:val="0"/>
              <w:marTop w:val="0"/>
              <w:marBottom w:val="0"/>
              <w:divBdr>
                <w:top w:val="none" w:sz="0" w:space="0" w:color="auto"/>
                <w:left w:val="single" w:sz="6" w:space="0" w:color="C2DAEE"/>
                <w:bottom w:val="single" w:sz="6" w:space="0" w:color="C2DAEE"/>
                <w:right w:val="single" w:sz="6" w:space="0" w:color="C2DAEE"/>
              </w:divBdr>
              <w:divsChild>
                <w:div w:id="88371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771</Words>
  <Characters>4397</Characters>
  <Application>Microsoft Office Word</Application>
  <DocSecurity>0</DocSecurity>
  <Lines>36</Lines>
  <Paragraphs>10</Paragraphs>
  <ScaleCrop>false</ScaleCrop>
  <Company/>
  <LinksUpToDate>false</LinksUpToDate>
  <CharactersWithSpaces>5158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2018-07-24T09:26:00Z</dcterms:created>
  <dcterms:modified xsi:type="dcterms:W3CDTF">2018-07-24T09:27:00Z</dcterms:modified>
</cp:coreProperties>
</file>