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59C6" w:rsidRPr="007059C6" w:rsidRDefault="007059C6" w:rsidP="007059C6">
      <w:pPr>
        <w:widowControl/>
        <w:jc w:val="center"/>
        <w:rPr>
          <w:rFonts w:ascii="Simsun" w:eastAsia="宋体" w:hAnsi="Simsun" w:cs="宋体"/>
          <w:color w:val="000000"/>
          <w:kern w:val="0"/>
          <w:szCs w:val="21"/>
        </w:rPr>
      </w:pPr>
      <w:bookmarkStart w:id="0" w:name="_GoBack"/>
      <w:r w:rsidRPr="007059C6">
        <w:rPr>
          <w:rFonts w:ascii="宋体" w:eastAsia="宋体" w:hAnsi="宋体" w:cs="宋体" w:hint="eastAsia"/>
          <w:b/>
          <w:bCs/>
          <w:color w:val="000000"/>
          <w:kern w:val="0"/>
          <w:sz w:val="44"/>
          <w:szCs w:val="44"/>
        </w:rPr>
        <w:t>承德市2017年推进“互联网”＋政务服务”工作任务分解表</w:t>
      </w:r>
    </w:p>
    <w:tbl>
      <w:tblPr>
        <w:tblW w:w="13948" w:type="dxa"/>
        <w:jc w:val="center"/>
        <w:tblCellMar>
          <w:left w:w="0" w:type="dxa"/>
          <w:right w:w="0" w:type="dxa"/>
        </w:tblCellMar>
        <w:tblLook w:val="04A0" w:firstRow="1" w:lastRow="0" w:firstColumn="1" w:lastColumn="0" w:noHBand="0" w:noVBand="1"/>
      </w:tblPr>
      <w:tblGrid>
        <w:gridCol w:w="988"/>
        <w:gridCol w:w="2496"/>
        <w:gridCol w:w="3484"/>
        <w:gridCol w:w="1751"/>
        <w:gridCol w:w="1743"/>
        <w:gridCol w:w="1743"/>
        <w:gridCol w:w="1743"/>
      </w:tblGrid>
      <w:tr w:rsidR="007059C6" w:rsidRPr="007059C6" w:rsidTr="007059C6">
        <w:trPr>
          <w:trHeight w:val="577"/>
          <w:jc w:val="center"/>
        </w:trPr>
        <w:tc>
          <w:tcPr>
            <w:tcW w:w="988"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bookmarkEnd w:id="0"/>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序号</w:t>
            </w:r>
          </w:p>
        </w:tc>
        <w:tc>
          <w:tcPr>
            <w:tcW w:w="249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工作任务</w:t>
            </w:r>
          </w:p>
        </w:tc>
        <w:tc>
          <w:tcPr>
            <w:tcW w:w="6978"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2017年度主要工作任务</w:t>
            </w:r>
          </w:p>
        </w:tc>
        <w:tc>
          <w:tcPr>
            <w:tcW w:w="174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牵头单位</w:t>
            </w:r>
          </w:p>
        </w:tc>
        <w:tc>
          <w:tcPr>
            <w:tcW w:w="174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责任单位</w:t>
            </w:r>
          </w:p>
        </w:tc>
      </w:tr>
      <w:tr w:rsidR="007059C6" w:rsidRPr="007059C6" w:rsidTr="007059C6">
        <w:trPr>
          <w:trHeight w:val="56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34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宋体" w:eastAsia="宋体" w:hAnsi="宋体" w:cs="宋体" w:hint="eastAsia"/>
                <w:b/>
                <w:bCs/>
                <w:kern w:val="0"/>
                <w:sz w:val="24"/>
                <w:szCs w:val="24"/>
              </w:rPr>
              <w:t>      </w:t>
            </w:r>
            <w:r w:rsidRPr="007059C6">
              <w:rPr>
                <w:rFonts w:ascii="黑体" w:eastAsia="黑体" w:hAnsi="黑体" w:cs="宋体" w:hint="eastAsia"/>
                <w:b/>
                <w:bCs/>
                <w:kern w:val="0"/>
                <w:sz w:val="24"/>
                <w:szCs w:val="24"/>
              </w:rPr>
              <w:t>一季度、二季度</w:t>
            </w:r>
          </w:p>
        </w:tc>
        <w:tc>
          <w:tcPr>
            <w:tcW w:w="17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三季度</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四季度</w:t>
            </w: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r>
      <w:tr w:rsidR="007059C6" w:rsidRPr="007059C6" w:rsidTr="007059C6">
        <w:trPr>
          <w:trHeight w:val="1701"/>
          <w:jc w:val="center"/>
        </w:trPr>
        <w:tc>
          <w:tcPr>
            <w:tcW w:w="98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t>1</w:t>
            </w:r>
          </w:p>
        </w:tc>
        <w:tc>
          <w:tcPr>
            <w:tcW w:w="24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规范网上政务服务事项</w:t>
            </w:r>
          </w:p>
        </w:tc>
        <w:tc>
          <w:tcPr>
            <w:tcW w:w="34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启动网上政务服务事项编码和办事指南规范完善工作。继续推进网上政务服务事项编码和办事指南规范完善工作。</w:t>
            </w:r>
          </w:p>
        </w:tc>
        <w:tc>
          <w:tcPr>
            <w:tcW w:w="17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完成政务服务事项编码和办事指南规范完善工作，并向社会公开发布。</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实时更新，动态管理。</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市编办、市行政审批局、市政府法制办、市政府办公室</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各县（区）政府，市政府各部门、相关单位</w:t>
            </w:r>
          </w:p>
        </w:tc>
      </w:tr>
      <w:tr w:rsidR="007059C6" w:rsidRPr="007059C6" w:rsidTr="007059C6">
        <w:trPr>
          <w:trHeight w:val="2584"/>
          <w:jc w:val="center"/>
        </w:trPr>
        <w:tc>
          <w:tcPr>
            <w:tcW w:w="98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t>2</w:t>
            </w:r>
          </w:p>
        </w:tc>
        <w:tc>
          <w:tcPr>
            <w:tcW w:w="24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优化网上政务服务流程</w:t>
            </w:r>
          </w:p>
        </w:tc>
        <w:tc>
          <w:tcPr>
            <w:tcW w:w="34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启动网上政务服务事项办理流程优化工作。继续推进网上政务服务事项办理流程优化工作。</w:t>
            </w:r>
          </w:p>
        </w:tc>
        <w:tc>
          <w:tcPr>
            <w:tcW w:w="17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完成网上政务服务事项办理流程优化工作。</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根据政务服务事项网上办理的需要，持续开展优化、完善工作。</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市编办、市行政审批局、市工业和信息化局、市政府法制办、市发展改革委、市质监局</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各县（区）政府，市政府各部门、相关单位</w:t>
            </w:r>
          </w:p>
        </w:tc>
      </w:tr>
      <w:tr w:rsidR="007059C6" w:rsidRPr="007059C6" w:rsidTr="007059C6">
        <w:trPr>
          <w:trHeight w:val="1701"/>
          <w:jc w:val="center"/>
        </w:trPr>
        <w:tc>
          <w:tcPr>
            <w:tcW w:w="98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t>3</w:t>
            </w:r>
          </w:p>
        </w:tc>
        <w:tc>
          <w:tcPr>
            <w:tcW w:w="24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推进政务服务事项网上办理</w:t>
            </w:r>
          </w:p>
        </w:tc>
        <w:tc>
          <w:tcPr>
            <w:tcW w:w="34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先行梳理与企业、群众生产生活密切相关的政务服务事项，逐步纳入网上办理。逐步扩大政务服务事项网上办理覆盖面。</w:t>
            </w:r>
          </w:p>
        </w:tc>
        <w:tc>
          <w:tcPr>
            <w:tcW w:w="17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逐步扩大政务服务事项网上办理覆盖面。</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在部分地方、部门率先实现一定比率的政务服务事项网上办理。</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ind w:firstLine="90"/>
              <w:jc w:val="center"/>
              <w:rPr>
                <w:rFonts w:ascii="宋体" w:eastAsia="宋体" w:hAnsi="宋体" w:cs="宋体"/>
                <w:kern w:val="0"/>
                <w:sz w:val="24"/>
                <w:szCs w:val="24"/>
              </w:rPr>
            </w:pPr>
            <w:r w:rsidRPr="007059C6">
              <w:rPr>
                <w:rFonts w:ascii="宋体" w:eastAsia="宋体" w:hAnsi="宋体" w:cs="宋体" w:hint="eastAsia"/>
                <w:kern w:val="0"/>
                <w:sz w:val="18"/>
                <w:szCs w:val="18"/>
              </w:rPr>
              <w:t>市行政审批局</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各县（区）政府，市政府各部门、相关单位</w:t>
            </w:r>
          </w:p>
        </w:tc>
      </w:tr>
    </w:tbl>
    <w:p w:rsidR="007059C6" w:rsidRPr="007059C6" w:rsidRDefault="007059C6" w:rsidP="007059C6">
      <w:pPr>
        <w:widowControl/>
        <w:jc w:val="center"/>
        <w:rPr>
          <w:rFonts w:ascii="Simsun" w:eastAsia="宋体" w:hAnsi="Simsun" w:cs="宋体"/>
          <w:color w:val="000000"/>
          <w:kern w:val="0"/>
          <w:szCs w:val="21"/>
        </w:rPr>
      </w:pPr>
      <w:r w:rsidRPr="007059C6">
        <w:rPr>
          <w:rFonts w:ascii="宋体" w:eastAsia="宋体" w:hAnsi="宋体" w:cs="宋体" w:hint="eastAsia"/>
          <w:color w:val="000000"/>
          <w:kern w:val="0"/>
          <w:sz w:val="44"/>
          <w:szCs w:val="44"/>
        </w:rPr>
        <w:lastRenderedPageBreak/>
        <w:t> </w:t>
      </w:r>
    </w:p>
    <w:tbl>
      <w:tblPr>
        <w:tblW w:w="13948" w:type="dxa"/>
        <w:jc w:val="center"/>
        <w:tblCellMar>
          <w:left w:w="0" w:type="dxa"/>
          <w:right w:w="0" w:type="dxa"/>
        </w:tblCellMar>
        <w:tblLook w:val="04A0" w:firstRow="1" w:lastRow="0" w:firstColumn="1" w:lastColumn="0" w:noHBand="0" w:noVBand="1"/>
      </w:tblPr>
      <w:tblGrid>
        <w:gridCol w:w="988"/>
        <w:gridCol w:w="2496"/>
        <w:gridCol w:w="3484"/>
        <w:gridCol w:w="1751"/>
        <w:gridCol w:w="1743"/>
        <w:gridCol w:w="1743"/>
        <w:gridCol w:w="1743"/>
      </w:tblGrid>
      <w:tr w:rsidR="007059C6" w:rsidRPr="007059C6" w:rsidTr="007059C6">
        <w:trPr>
          <w:trHeight w:val="577"/>
          <w:jc w:val="center"/>
        </w:trPr>
        <w:tc>
          <w:tcPr>
            <w:tcW w:w="988"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序号</w:t>
            </w:r>
          </w:p>
        </w:tc>
        <w:tc>
          <w:tcPr>
            <w:tcW w:w="249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工作任务</w:t>
            </w:r>
          </w:p>
        </w:tc>
        <w:tc>
          <w:tcPr>
            <w:tcW w:w="6978"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2017年度主要工作任务</w:t>
            </w:r>
          </w:p>
        </w:tc>
        <w:tc>
          <w:tcPr>
            <w:tcW w:w="174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牵头单位</w:t>
            </w:r>
          </w:p>
        </w:tc>
        <w:tc>
          <w:tcPr>
            <w:tcW w:w="174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责任单位</w:t>
            </w:r>
          </w:p>
        </w:tc>
      </w:tr>
      <w:tr w:rsidR="007059C6" w:rsidRPr="007059C6" w:rsidTr="007059C6">
        <w:trPr>
          <w:trHeight w:val="56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34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一季度、二季度</w:t>
            </w:r>
          </w:p>
        </w:tc>
        <w:tc>
          <w:tcPr>
            <w:tcW w:w="17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三季度</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四季度</w:t>
            </w: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r>
      <w:tr w:rsidR="007059C6" w:rsidRPr="007059C6" w:rsidTr="007059C6">
        <w:trPr>
          <w:trHeight w:val="1841"/>
          <w:jc w:val="center"/>
        </w:trPr>
        <w:tc>
          <w:tcPr>
            <w:tcW w:w="98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t>4</w:t>
            </w:r>
          </w:p>
        </w:tc>
        <w:tc>
          <w:tcPr>
            <w:tcW w:w="24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创新网上政务服务模式</w:t>
            </w:r>
          </w:p>
        </w:tc>
        <w:tc>
          <w:tcPr>
            <w:tcW w:w="34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启动网上政务服务资源和数据有序开放，引入第三方提供网上服务等工作。</w:t>
            </w:r>
          </w:p>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Times New Roman" w:eastAsia="宋体" w:hAnsi="Times New Roman" w:cs="Times New Roman"/>
                <w:kern w:val="0"/>
                <w:sz w:val="18"/>
                <w:szCs w:val="18"/>
              </w:rPr>
              <w:t> </w:t>
            </w:r>
          </w:p>
        </w:tc>
        <w:tc>
          <w:tcPr>
            <w:tcW w:w="17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持续推进</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率先在利用第三方平台开展服务方面取得进展。</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市工业和信息化局、市行政审批局</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各县（区）政府，市政府各部门、相关单位</w:t>
            </w:r>
          </w:p>
        </w:tc>
      </w:tr>
      <w:tr w:rsidR="007059C6" w:rsidRPr="007059C6" w:rsidTr="007059C6">
        <w:trPr>
          <w:trHeight w:val="2403"/>
          <w:jc w:val="center"/>
        </w:trPr>
        <w:tc>
          <w:tcPr>
            <w:tcW w:w="98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t>5</w:t>
            </w:r>
          </w:p>
        </w:tc>
        <w:tc>
          <w:tcPr>
            <w:tcW w:w="24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全面公开政务服务信息</w:t>
            </w:r>
          </w:p>
        </w:tc>
        <w:tc>
          <w:tcPr>
            <w:tcW w:w="34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启动政务服务信息公开发布标准、内容要求的规范工作。召开政务服务信息公开发布工作交流，相互学习借鉴，更好推动工作开展。</w:t>
            </w:r>
          </w:p>
        </w:tc>
        <w:tc>
          <w:tcPr>
            <w:tcW w:w="17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持续推进</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开展政务服务信息公开发布工作专项督导检查，发现问题，总结经验对下一年度工作进行研究部署。</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市政府办公室、市行政审批局、市编办、市网信办、市政府法制办</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各县（区）政府，市政府各部门、相关单位</w:t>
            </w:r>
          </w:p>
        </w:tc>
      </w:tr>
      <w:tr w:rsidR="007059C6" w:rsidRPr="007059C6" w:rsidTr="007059C6">
        <w:trPr>
          <w:trHeight w:val="3037"/>
          <w:jc w:val="center"/>
        </w:trPr>
        <w:tc>
          <w:tcPr>
            <w:tcW w:w="98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lastRenderedPageBreak/>
              <w:t>6</w:t>
            </w:r>
          </w:p>
        </w:tc>
        <w:tc>
          <w:tcPr>
            <w:tcW w:w="24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建设全市统一的网上</w:t>
            </w:r>
          </w:p>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政务服务平台</w:t>
            </w:r>
          </w:p>
        </w:tc>
        <w:tc>
          <w:tcPr>
            <w:tcW w:w="34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完成全市“互联网＋政务服务”技术平台建设方案的设计工作。完成</w:t>
            </w:r>
            <w:r w:rsidRPr="007059C6">
              <w:rPr>
                <w:rFonts w:ascii="Times New Roman" w:eastAsia="宋体" w:hAnsi="Times New Roman" w:cs="Times New Roman"/>
                <w:kern w:val="0"/>
                <w:sz w:val="18"/>
                <w:szCs w:val="18"/>
              </w:rPr>
              <w:t>“</w:t>
            </w:r>
            <w:r w:rsidRPr="007059C6">
              <w:rPr>
                <w:rFonts w:ascii="宋体" w:eastAsia="宋体" w:hAnsi="宋体" w:cs="宋体" w:hint="eastAsia"/>
                <w:kern w:val="0"/>
                <w:sz w:val="18"/>
                <w:szCs w:val="18"/>
              </w:rPr>
              <w:t>互联网＋政务服务</w:t>
            </w:r>
            <w:r w:rsidRPr="007059C6">
              <w:rPr>
                <w:rFonts w:ascii="Times New Roman" w:eastAsia="宋体" w:hAnsi="Times New Roman" w:cs="Times New Roman"/>
                <w:kern w:val="0"/>
                <w:sz w:val="18"/>
                <w:szCs w:val="18"/>
              </w:rPr>
              <w:t>” </w:t>
            </w:r>
            <w:r w:rsidRPr="007059C6">
              <w:rPr>
                <w:rFonts w:ascii="宋体" w:eastAsia="宋体" w:hAnsi="宋体" w:cs="宋体" w:hint="eastAsia"/>
                <w:kern w:val="0"/>
                <w:sz w:val="18"/>
                <w:szCs w:val="18"/>
              </w:rPr>
              <w:t>平台建设立项工作并落实建设资金；做好项目招标前期准备工作。</w:t>
            </w:r>
          </w:p>
        </w:tc>
        <w:tc>
          <w:tcPr>
            <w:tcW w:w="17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完成项目招标工作，启动项目建设和按照需求对政务外网进行升级改造。</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建设全市一体化的网上政务服务平台，并上线试运行。</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市行政审批局、市政府办公室</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各县（区）政府，市政府各部门、相关单位</w:t>
            </w:r>
          </w:p>
        </w:tc>
      </w:tr>
    </w:tbl>
    <w:p w:rsidR="007059C6" w:rsidRPr="007059C6" w:rsidRDefault="007059C6" w:rsidP="007059C6">
      <w:pPr>
        <w:widowControl/>
        <w:jc w:val="center"/>
        <w:rPr>
          <w:rFonts w:ascii="Simsun" w:eastAsia="宋体" w:hAnsi="Simsun" w:cs="宋体"/>
          <w:color w:val="000000"/>
          <w:kern w:val="0"/>
          <w:szCs w:val="21"/>
        </w:rPr>
      </w:pPr>
      <w:r w:rsidRPr="007059C6">
        <w:rPr>
          <w:rFonts w:ascii="宋体" w:eastAsia="宋体" w:hAnsi="宋体" w:cs="宋体" w:hint="eastAsia"/>
          <w:color w:val="000000"/>
          <w:kern w:val="0"/>
          <w:szCs w:val="21"/>
        </w:rPr>
        <w:t> </w:t>
      </w:r>
    </w:p>
    <w:tbl>
      <w:tblPr>
        <w:tblW w:w="14317" w:type="dxa"/>
        <w:jc w:val="center"/>
        <w:tblCellMar>
          <w:left w:w="0" w:type="dxa"/>
          <w:right w:w="0" w:type="dxa"/>
        </w:tblCellMar>
        <w:tblLook w:val="04A0" w:firstRow="1" w:lastRow="0" w:firstColumn="1" w:lastColumn="0" w:noHBand="0" w:noVBand="1"/>
      </w:tblPr>
      <w:tblGrid>
        <w:gridCol w:w="993"/>
        <w:gridCol w:w="2546"/>
        <w:gridCol w:w="3686"/>
        <w:gridCol w:w="1559"/>
        <w:gridCol w:w="2126"/>
        <w:gridCol w:w="1843"/>
        <w:gridCol w:w="1564"/>
      </w:tblGrid>
      <w:tr w:rsidR="007059C6" w:rsidRPr="007059C6" w:rsidTr="007059C6">
        <w:trPr>
          <w:trHeight w:val="577"/>
          <w:jc w:val="center"/>
        </w:trPr>
        <w:tc>
          <w:tcPr>
            <w:tcW w:w="993"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序号</w:t>
            </w:r>
          </w:p>
        </w:tc>
        <w:tc>
          <w:tcPr>
            <w:tcW w:w="254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工作任务</w:t>
            </w:r>
          </w:p>
        </w:tc>
        <w:tc>
          <w:tcPr>
            <w:tcW w:w="7371"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2017年度主要工作任务</w:t>
            </w:r>
          </w:p>
        </w:tc>
        <w:tc>
          <w:tcPr>
            <w:tcW w:w="184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牵头单位</w:t>
            </w:r>
          </w:p>
        </w:tc>
        <w:tc>
          <w:tcPr>
            <w:tcW w:w="156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责任单位</w:t>
            </w:r>
          </w:p>
        </w:tc>
      </w:tr>
      <w:tr w:rsidR="007059C6" w:rsidRPr="007059C6" w:rsidTr="007059C6">
        <w:trPr>
          <w:trHeight w:val="56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3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一季度、二季度</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三季度</w:t>
            </w:r>
          </w:p>
        </w:tc>
        <w:tc>
          <w:tcPr>
            <w:tcW w:w="21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四季度</w:t>
            </w: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r>
      <w:tr w:rsidR="007059C6" w:rsidRPr="007059C6" w:rsidTr="007059C6">
        <w:trPr>
          <w:trHeight w:val="1841"/>
          <w:jc w:val="center"/>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t>7</w:t>
            </w:r>
          </w:p>
        </w:tc>
        <w:tc>
          <w:tcPr>
            <w:tcW w:w="25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推进网上平台、实体大厅、管理机构</w:t>
            </w:r>
            <w:r w:rsidRPr="007059C6">
              <w:rPr>
                <w:rFonts w:ascii="Times New Roman" w:eastAsia="宋体" w:hAnsi="Times New Roman" w:cs="Times New Roman"/>
                <w:kern w:val="0"/>
                <w:sz w:val="18"/>
                <w:szCs w:val="18"/>
              </w:rPr>
              <w:t>“</w:t>
            </w:r>
            <w:r w:rsidRPr="007059C6">
              <w:rPr>
                <w:rFonts w:ascii="宋体" w:eastAsia="宋体" w:hAnsi="宋体" w:cs="宋体" w:hint="eastAsia"/>
                <w:kern w:val="0"/>
                <w:sz w:val="18"/>
                <w:szCs w:val="18"/>
              </w:rPr>
              <w:t>三位一体</w:t>
            </w:r>
            <w:r w:rsidRPr="007059C6">
              <w:rPr>
                <w:rFonts w:ascii="Times New Roman" w:eastAsia="宋体" w:hAnsi="Times New Roman" w:cs="Times New Roman"/>
                <w:kern w:val="0"/>
                <w:sz w:val="18"/>
                <w:szCs w:val="18"/>
              </w:rPr>
              <w:t>”</w:t>
            </w:r>
            <w:r w:rsidRPr="007059C6">
              <w:rPr>
                <w:rFonts w:ascii="宋体" w:eastAsia="宋体" w:hAnsi="宋体" w:cs="宋体" w:hint="eastAsia"/>
                <w:kern w:val="0"/>
                <w:sz w:val="18"/>
                <w:szCs w:val="18"/>
              </w:rPr>
              <w:t>的政务服务管理新模式</w:t>
            </w:r>
          </w:p>
        </w:tc>
        <w:tc>
          <w:tcPr>
            <w:tcW w:w="3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启动市级政府服务管理机构组建和实体大厅建设方案编制工作。制定出台智能化大厅建设技术方案；推进市、县两级政务服务中心设施、功能完善工作。</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启动市智能化实体大厅建设工作；完善各级政务服务中心设施、功能。</w:t>
            </w:r>
          </w:p>
        </w:tc>
        <w:tc>
          <w:tcPr>
            <w:tcW w:w="21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组织推动市智能化实体大厅建设工作；开展市、县两级政务服务中心建设工作专项督查。</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市行政审批局</w:t>
            </w:r>
          </w:p>
        </w:tc>
        <w:tc>
          <w:tcPr>
            <w:tcW w:w="15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各县（区）政府，市政府各部门、相关单位</w:t>
            </w:r>
          </w:p>
        </w:tc>
      </w:tr>
      <w:tr w:rsidR="007059C6" w:rsidRPr="007059C6" w:rsidTr="007059C6">
        <w:trPr>
          <w:trHeight w:val="2403"/>
          <w:jc w:val="center"/>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lastRenderedPageBreak/>
              <w:t>8</w:t>
            </w:r>
          </w:p>
        </w:tc>
        <w:tc>
          <w:tcPr>
            <w:tcW w:w="25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推动基层政务服务网点与网上平台无缝对接</w:t>
            </w:r>
          </w:p>
        </w:tc>
        <w:tc>
          <w:tcPr>
            <w:tcW w:w="3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重点在部分县（区）推进基层政务服务网点与网上平台对接工作。</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召开基层政务服务网点与网上平台对接工作交流会，进一步加强和改进工作。</w:t>
            </w:r>
          </w:p>
        </w:tc>
        <w:tc>
          <w:tcPr>
            <w:tcW w:w="21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对基层政务服务网点与网上平台对接工作进行总结，为下一年度全面推广做好准备。</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Times New Roman" w:eastAsia="宋体" w:hAnsi="Times New Roman" w:cs="Times New Roman"/>
                <w:kern w:val="0"/>
                <w:sz w:val="18"/>
                <w:szCs w:val="18"/>
              </w:rPr>
              <w:t> </w:t>
            </w:r>
          </w:p>
        </w:tc>
        <w:tc>
          <w:tcPr>
            <w:tcW w:w="15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w:t>
            </w:r>
          </w:p>
        </w:tc>
      </w:tr>
      <w:tr w:rsidR="007059C6" w:rsidRPr="007059C6" w:rsidTr="007059C6">
        <w:trPr>
          <w:trHeight w:val="2440"/>
          <w:jc w:val="center"/>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t>9</w:t>
            </w:r>
          </w:p>
        </w:tc>
        <w:tc>
          <w:tcPr>
            <w:tcW w:w="25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建设政务服务数据共享交换平台体系</w:t>
            </w:r>
          </w:p>
        </w:tc>
        <w:tc>
          <w:tcPr>
            <w:tcW w:w="3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启动人口、法人、地理信息等基础数据库完善和覆盖全省的政务服务数据共享交换平台建设工作。</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持续推进</w:t>
            </w:r>
          </w:p>
        </w:tc>
        <w:tc>
          <w:tcPr>
            <w:tcW w:w="21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实现市级平台及基础数据库和业务数据库与省级平台与互联互通。</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市工业和信息化局、市行政审批局</w:t>
            </w:r>
          </w:p>
        </w:tc>
        <w:tc>
          <w:tcPr>
            <w:tcW w:w="15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各县（区）政府，市政府各部门、相关单位</w:t>
            </w:r>
          </w:p>
        </w:tc>
      </w:tr>
    </w:tbl>
    <w:p w:rsidR="007059C6" w:rsidRPr="007059C6" w:rsidRDefault="007059C6" w:rsidP="007059C6">
      <w:pPr>
        <w:widowControl/>
        <w:jc w:val="center"/>
        <w:rPr>
          <w:rFonts w:ascii="Simsun" w:eastAsia="宋体" w:hAnsi="Simsun" w:cs="宋体"/>
          <w:color w:val="000000"/>
          <w:kern w:val="0"/>
          <w:szCs w:val="21"/>
        </w:rPr>
      </w:pPr>
      <w:r w:rsidRPr="007059C6">
        <w:rPr>
          <w:rFonts w:ascii="宋体" w:eastAsia="宋体" w:hAnsi="宋体" w:cs="宋体" w:hint="eastAsia"/>
          <w:color w:val="000000"/>
          <w:kern w:val="0"/>
          <w:sz w:val="44"/>
          <w:szCs w:val="44"/>
        </w:rPr>
        <w:t> </w:t>
      </w:r>
    </w:p>
    <w:tbl>
      <w:tblPr>
        <w:tblW w:w="13948" w:type="dxa"/>
        <w:jc w:val="center"/>
        <w:tblCellMar>
          <w:left w:w="0" w:type="dxa"/>
          <w:right w:w="0" w:type="dxa"/>
        </w:tblCellMar>
        <w:tblLook w:val="04A0" w:firstRow="1" w:lastRow="0" w:firstColumn="1" w:lastColumn="0" w:noHBand="0" w:noVBand="1"/>
      </w:tblPr>
      <w:tblGrid>
        <w:gridCol w:w="988"/>
        <w:gridCol w:w="2496"/>
        <w:gridCol w:w="1755"/>
        <w:gridCol w:w="1729"/>
        <w:gridCol w:w="1674"/>
        <w:gridCol w:w="1820"/>
        <w:gridCol w:w="1743"/>
        <w:gridCol w:w="1743"/>
      </w:tblGrid>
      <w:tr w:rsidR="007059C6" w:rsidRPr="007059C6" w:rsidTr="007059C6">
        <w:trPr>
          <w:trHeight w:val="577"/>
          <w:jc w:val="center"/>
        </w:trPr>
        <w:tc>
          <w:tcPr>
            <w:tcW w:w="988"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序号</w:t>
            </w:r>
          </w:p>
        </w:tc>
        <w:tc>
          <w:tcPr>
            <w:tcW w:w="249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工作任务</w:t>
            </w:r>
          </w:p>
        </w:tc>
        <w:tc>
          <w:tcPr>
            <w:tcW w:w="6978"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2017年度主要工作任务</w:t>
            </w:r>
          </w:p>
        </w:tc>
        <w:tc>
          <w:tcPr>
            <w:tcW w:w="174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牵头单位</w:t>
            </w:r>
          </w:p>
        </w:tc>
        <w:tc>
          <w:tcPr>
            <w:tcW w:w="174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责任单位</w:t>
            </w:r>
          </w:p>
        </w:tc>
      </w:tr>
      <w:tr w:rsidR="007059C6" w:rsidRPr="007059C6" w:rsidTr="007059C6">
        <w:trPr>
          <w:trHeight w:val="431"/>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1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一季度</w:t>
            </w:r>
          </w:p>
        </w:tc>
        <w:tc>
          <w:tcPr>
            <w:tcW w:w="17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二季度</w:t>
            </w:r>
          </w:p>
        </w:tc>
        <w:tc>
          <w:tcPr>
            <w:tcW w:w="16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三季度</w:t>
            </w:r>
          </w:p>
        </w:tc>
        <w:tc>
          <w:tcPr>
            <w:tcW w:w="18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四季度</w:t>
            </w: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r>
      <w:tr w:rsidR="007059C6" w:rsidRPr="007059C6" w:rsidTr="007059C6">
        <w:trPr>
          <w:trHeight w:val="1273"/>
          <w:jc w:val="center"/>
        </w:trPr>
        <w:tc>
          <w:tcPr>
            <w:tcW w:w="98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t>10</w:t>
            </w:r>
          </w:p>
        </w:tc>
        <w:tc>
          <w:tcPr>
            <w:tcW w:w="24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建设统一电子证件照库</w:t>
            </w:r>
          </w:p>
        </w:tc>
        <w:tc>
          <w:tcPr>
            <w:tcW w:w="348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按照省统一要求，配合省政府建设全省的电子证照库建设工作。</w:t>
            </w:r>
          </w:p>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Times New Roman" w:eastAsia="宋体" w:hAnsi="Times New Roman" w:cs="Times New Roman"/>
                <w:kern w:val="0"/>
                <w:sz w:val="18"/>
                <w:szCs w:val="18"/>
              </w:rPr>
              <w:t> </w:t>
            </w:r>
          </w:p>
        </w:tc>
        <w:tc>
          <w:tcPr>
            <w:tcW w:w="16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持续推进</w:t>
            </w:r>
          </w:p>
        </w:tc>
        <w:tc>
          <w:tcPr>
            <w:tcW w:w="18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对年度工作进行总结，研究提出下一年度工作重点和工作措施。</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市行政审批局、市政府办公室、市工业和信息化局</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各县（区）政府，市政府各部门、相关单位</w:t>
            </w:r>
          </w:p>
        </w:tc>
      </w:tr>
      <w:tr w:rsidR="007059C6" w:rsidRPr="007059C6" w:rsidTr="007059C6">
        <w:trPr>
          <w:trHeight w:val="1699"/>
          <w:jc w:val="center"/>
        </w:trPr>
        <w:tc>
          <w:tcPr>
            <w:tcW w:w="98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lastRenderedPageBreak/>
              <w:t>11</w:t>
            </w:r>
          </w:p>
        </w:tc>
        <w:tc>
          <w:tcPr>
            <w:tcW w:w="24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提升电子政务外网承载能力</w:t>
            </w:r>
          </w:p>
        </w:tc>
        <w:tc>
          <w:tcPr>
            <w:tcW w:w="348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按照国家标准和省统一规划，启动电子政务外网承载能力提升工作。做好电子政务外网覆盖面拓展工作</w:t>
            </w:r>
          </w:p>
        </w:tc>
        <w:tc>
          <w:tcPr>
            <w:tcW w:w="16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启动各部门业务专网整合工作。</w:t>
            </w:r>
          </w:p>
        </w:tc>
        <w:tc>
          <w:tcPr>
            <w:tcW w:w="18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实现电子政务外网对纳入省网上政务服务平台各级政府部门的全覆盖。</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市政府办公室</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各县（区）政府，市政府各部门、相关单位</w:t>
            </w:r>
          </w:p>
        </w:tc>
      </w:tr>
      <w:tr w:rsidR="007059C6" w:rsidRPr="007059C6" w:rsidTr="007059C6">
        <w:trPr>
          <w:trHeight w:val="1851"/>
          <w:jc w:val="center"/>
        </w:trPr>
        <w:tc>
          <w:tcPr>
            <w:tcW w:w="98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t>12</w:t>
            </w:r>
          </w:p>
        </w:tc>
        <w:tc>
          <w:tcPr>
            <w:tcW w:w="24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健全政务服务大数据库</w:t>
            </w:r>
          </w:p>
        </w:tc>
        <w:tc>
          <w:tcPr>
            <w:tcW w:w="348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启动面向政府机关管理的数据库和面向社会办事的网上办事数据库的建设工作。</w:t>
            </w:r>
          </w:p>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Times New Roman" w:eastAsia="宋体" w:hAnsi="Times New Roman" w:cs="Times New Roman"/>
                <w:kern w:val="0"/>
                <w:sz w:val="18"/>
                <w:szCs w:val="18"/>
              </w:rPr>
              <w:t> </w:t>
            </w:r>
          </w:p>
        </w:tc>
        <w:tc>
          <w:tcPr>
            <w:tcW w:w="16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持续推进</w:t>
            </w:r>
          </w:p>
        </w:tc>
        <w:tc>
          <w:tcPr>
            <w:tcW w:w="18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数据库建设取得明显进展：研究提出建立数据库共享协调机制的工作措施</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ind w:firstLine="90"/>
              <w:jc w:val="center"/>
              <w:rPr>
                <w:rFonts w:ascii="宋体" w:eastAsia="宋体" w:hAnsi="宋体" w:cs="宋体"/>
                <w:kern w:val="0"/>
                <w:sz w:val="24"/>
                <w:szCs w:val="24"/>
              </w:rPr>
            </w:pPr>
            <w:r w:rsidRPr="007059C6">
              <w:rPr>
                <w:rFonts w:ascii="宋体" w:eastAsia="宋体" w:hAnsi="宋体" w:cs="宋体" w:hint="eastAsia"/>
                <w:kern w:val="0"/>
                <w:sz w:val="18"/>
                <w:szCs w:val="18"/>
              </w:rPr>
              <w:t>市工业和信息化局、市行政审批局</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w:t>
            </w:r>
            <w:r w:rsidRPr="007059C6">
              <w:rPr>
                <w:rFonts w:ascii="Times New Roman" w:eastAsia="宋体" w:hAnsi="Times New Roman" w:cs="Times New Roman"/>
                <w:kern w:val="0"/>
                <w:sz w:val="18"/>
                <w:szCs w:val="18"/>
              </w:rPr>
              <w:t> (</w:t>
            </w:r>
            <w:r w:rsidRPr="007059C6">
              <w:rPr>
                <w:rFonts w:ascii="宋体" w:eastAsia="宋体" w:hAnsi="宋体" w:cs="宋体" w:hint="eastAsia"/>
                <w:kern w:val="0"/>
                <w:sz w:val="18"/>
                <w:szCs w:val="18"/>
              </w:rPr>
              <w:t>区</w:t>
            </w:r>
            <w:r w:rsidRPr="007059C6">
              <w:rPr>
                <w:rFonts w:ascii="Times New Roman" w:eastAsia="宋体" w:hAnsi="Times New Roman" w:cs="Times New Roman"/>
                <w:kern w:val="0"/>
                <w:sz w:val="18"/>
                <w:szCs w:val="18"/>
              </w:rPr>
              <w:t>)</w:t>
            </w:r>
            <w:r w:rsidRPr="007059C6">
              <w:rPr>
                <w:rFonts w:ascii="宋体" w:eastAsia="宋体" w:hAnsi="宋体" w:cs="宋体" w:hint="eastAsia"/>
                <w:kern w:val="0"/>
                <w:sz w:val="18"/>
                <w:szCs w:val="18"/>
              </w:rPr>
              <w:t>政府，市政府各部门、相关单位</w:t>
            </w:r>
          </w:p>
        </w:tc>
      </w:tr>
      <w:tr w:rsidR="007059C6" w:rsidRPr="007059C6" w:rsidTr="007059C6">
        <w:trPr>
          <w:trHeight w:val="1698"/>
          <w:jc w:val="center"/>
        </w:trPr>
        <w:tc>
          <w:tcPr>
            <w:tcW w:w="98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t>13</w:t>
            </w:r>
          </w:p>
        </w:tc>
        <w:tc>
          <w:tcPr>
            <w:tcW w:w="24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加强网上办事效能在线监管</w:t>
            </w:r>
          </w:p>
        </w:tc>
        <w:tc>
          <w:tcPr>
            <w:tcW w:w="348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制定市网上政务服务平台在线监管系统建设方案。做好在线监管系统建设前期准备工作。</w:t>
            </w:r>
          </w:p>
        </w:tc>
        <w:tc>
          <w:tcPr>
            <w:tcW w:w="16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启动在线监管系统建设工作。</w:t>
            </w:r>
          </w:p>
        </w:tc>
        <w:tc>
          <w:tcPr>
            <w:tcW w:w="18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建成在线监管系统，并上线试运行。</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ind w:firstLine="90"/>
              <w:jc w:val="center"/>
              <w:rPr>
                <w:rFonts w:ascii="宋体" w:eastAsia="宋体" w:hAnsi="宋体" w:cs="宋体"/>
                <w:kern w:val="0"/>
                <w:sz w:val="24"/>
                <w:szCs w:val="24"/>
              </w:rPr>
            </w:pPr>
            <w:r w:rsidRPr="007059C6">
              <w:rPr>
                <w:rFonts w:ascii="宋体" w:eastAsia="宋体" w:hAnsi="宋体" w:cs="宋体" w:hint="eastAsia"/>
                <w:kern w:val="0"/>
                <w:sz w:val="18"/>
                <w:szCs w:val="18"/>
              </w:rPr>
              <w:t>市行政审批局、市政府办公室</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各县（区）政府，市政府各部门、相关单位</w:t>
            </w:r>
          </w:p>
        </w:tc>
      </w:tr>
    </w:tbl>
    <w:p w:rsidR="007059C6" w:rsidRPr="007059C6" w:rsidRDefault="007059C6" w:rsidP="007059C6">
      <w:pPr>
        <w:widowControl/>
        <w:jc w:val="center"/>
        <w:rPr>
          <w:rFonts w:ascii="Simsun" w:eastAsia="宋体" w:hAnsi="Simsun" w:cs="宋体"/>
          <w:color w:val="000000"/>
          <w:kern w:val="0"/>
          <w:szCs w:val="21"/>
        </w:rPr>
      </w:pPr>
      <w:r w:rsidRPr="007059C6">
        <w:rPr>
          <w:rFonts w:ascii="宋体" w:eastAsia="宋体" w:hAnsi="宋体" w:cs="宋体" w:hint="eastAsia"/>
          <w:color w:val="000000"/>
          <w:kern w:val="0"/>
          <w:sz w:val="44"/>
          <w:szCs w:val="44"/>
        </w:rPr>
        <w:t> </w:t>
      </w:r>
    </w:p>
    <w:p w:rsidR="007059C6" w:rsidRPr="007059C6" w:rsidRDefault="007059C6" w:rsidP="007059C6">
      <w:pPr>
        <w:widowControl/>
        <w:jc w:val="center"/>
        <w:rPr>
          <w:rFonts w:ascii="Simsun" w:eastAsia="宋体" w:hAnsi="Simsun" w:cs="宋体"/>
          <w:color w:val="000000"/>
          <w:kern w:val="0"/>
          <w:szCs w:val="21"/>
        </w:rPr>
      </w:pPr>
      <w:r w:rsidRPr="007059C6">
        <w:rPr>
          <w:rFonts w:ascii="宋体" w:eastAsia="宋体" w:hAnsi="宋体" w:cs="宋体" w:hint="eastAsia"/>
          <w:color w:val="000000"/>
          <w:kern w:val="0"/>
          <w:sz w:val="44"/>
          <w:szCs w:val="44"/>
        </w:rPr>
        <w:t> </w:t>
      </w:r>
    </w:p>
    <w:tbl>
      <w:tblPr>
        <w:tblW w:w="13948" w:type="dxa"/>
        <w:jc w:val="center"/>
        <w:tblCellMar>
          <w:left w:w="0" w:type="dxa"/>
          <w:right w:w="0" w:type="dxa"/>
        </w:tblCellMar>
        <w:tblLook w:val="04A0" w:firstRow="1" w:lastRow="0" w:firstColumn="1" w:lastColumn="0" w:noHBand="0" w:noVBand="1"/>
      </w:tblPr>
      <w:tblGrid>
        <w:gridCol w:w="985"/>
        <w:gridCol w:w="2494"/>
        <w:gridCol w:w="3037"/>
        <w:gridCol w:w="1843"/>
        <w:gridCol w:w="2103"/>
        <w:gridCol w:w="1743"/>
        <w:gridCol w:w="1743"/>
      </w:tblGrid>
      <w:tr w:rsidR="007059C6" w:rsidRPr="007059C6" w:rsidTr="007059C6">
        <w:trPr>
          <w:trHeight w:val="577"/>
          <w:jc w:val="center"/>
        </w:trPr>
        <w:tc>
          <w:tcPr>
            <w:tcW w:w="985"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序号</w:t>
            </w:r>
          </w:p>
        </w:tc>
        <w:tc>
          <w:tcPr>
            <w:tcW w:w="249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工作任务</w:t>
            </w:r>
          </w:p>
        </w:tc>
        <w:tc>
          <w:tcPr>
            <w:tcW w:w="6983"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2017年度主要工作任务</w:t>
            </w:r>
          </w:p>
        </w:tc>
        <w:tc>
          <w:tcPr>
            <w:tcW w:w="174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牵头单位</w:t>
            </w:r>
          </w:p>
        </w:tc>
        <w:tc>
          <w:tcPr>
            <w:tcW w:w="174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责任单位</w:t>
            </w:r>
          </w:p>
        </w:tc>
      </w:tr>
      <w:tr w:rsidR="007059C6" w:rsidRPr="007059C6" w:rsidTr="007059C6">
        <w:trPr>
          <w:trHeight w:val="56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30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一季度、二季度</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三季度</w:t>
            </w:r>
          </w:p>
        </w:tc>
        <w:tc>
          <w:tcPr>
            <w:tcW w:w="21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四季度</w:t>
            </w: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r>
      <w:tr w:rsidR="007059C6" w:rsidRPr="007059C6" w:rsidTr="007059C6">
        <w:trPr>
          <w:trHeight w:val="1277"/>
          <w:jc w:val="center"/>
        </w:trPr>
        <w:tc>
          <w:tcPr>
            <w:tcW w:w="9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lastRenderedPageBreak/>
              <w:t>14</w:t>
            </w:r>
          </w:p>
        </w:tc>
        <w:tc>
          <w:tcPr>
            <w:tcW w:w="24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完善网络基础设施</w:t>
            </w:r>
          </w:p>
        </w:tc>
        <w:tc>
          <w:tcPr>
            <w:tcW w:w="30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推进各县（区）光纤网络全覆盖；推进农村地区行政村光纤通达和升级改造。</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持续推进</w:t>
            </w:r>
          </w:p>
        </w:tc>
        <w:tc>
          <w:tcPr>
            <w:tcW w:w="21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Times New Roman" w:eastAsia="宋体" w:hAnsi="Times New Roman" w:cs="Times New Roman"/>
                <w:kern w:val="0"/>
                <w:sz w:val="18"/>
                <w:szCs w:val="18"/>
              </w:rPr>
              <w:t>4G</w:t>
            </w:r>
            <w:r w:rsidRPr="007059C6">
              <w:rPr>
                <w:rFonts w:ascii="宋体" w:eastAsia="宋体" w:hAnsi="宋体" w:cs="宋体" w:hint="eastAsia"/>
                <w:kern w:val="0"/>
                <w:sz w:val="18"/>
                <w:szCs w:val="18"/>
              </w:rPr>
              <w:t>网络覆盖城市和乡镇</w:t>
            </w:r>
            <w:r w:rsidRPr="007059C6">
              <w:rPr>
                <w:rFonts w:ascii="Times New Roman" w:eastAsia="宋体" w:hAnsi="Times New Roman" w:cs="Times New Roman"/>
                <w:kern w:val="0"/>
                <w:sz w:val="18"/>
                <w:szCs w:val="18"/>
              </w:rPr>
              <w:t>80</w:t>
            </w:r>
            <w:r w:rsidRPr="007059C6">
              <w:rPr>
                <w:rFonts w:ascii="宋体" w:eastAsia="宋体" w:hAnsi="宋体" w:cs="宋体" w:hint="eastAsia"/>
                <w:kern w:val="0"/>
                <w:sz w:val="18"/>
                <w:szCs w:val="18"/>
              </w:rPr>
              <w:t>％以上的行政村实现光纤到村</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市通信管理办公室、市工业和信息化局、市发展改革委、市财政局</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各县（区）政府，市政府各部门、相关单位</w:t>
            </w:r>
          </w:p>
        </w:tc>
      </w:tr>
      <w:tr w:rsidR="007059C6" w:rsidRPr="007059C6" w:rsidTr="007059C6">
        <w:trPr>
          <w:trHeight w:val="1867"/>
          <w:jc w:val="center"/>
        </w:trPr>
        <w:tc>
          <w:tcPr>
            <w:tcW w:w="9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t>15</w:t>
            </w:r>
          </w:p>
        </w:tc>
        <w:tc>
          <w:tcPr>
            <w:tcW w:w="24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加快新型智慧城市建设</w:t>
            </w:r>
          </w:p>
        </w:tc>
        <w:tc>
          <w:tcPr>
            <w:tcW w:w="30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按照新型智慧城市评价结果，选取先进城市的建设经验及优秀案例在全省进行示范推广。</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持续推进</w:t>
            </w:r>
          </w:p>
        </w:tc>
        <w:tc>
          <w:tcPr>
            <w:tcW w:w="21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持续推进</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市发展改革委、市工业和信息化局、市网信办、市城市管理局、市住房城市城乡建设局、市交通局、市水务局、市科技局</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各县（区）政府，市政府各部门、相关单位</w:t>
            </w:r>
          </w:p>
        </w:tc>
      </w:tr>
      <w:tr w:rsidR="007059C6" w:rsidRPr="007059C6" w:rsidTr="007059C6">
        <w:trPr>
          <w:trHeight w:val="2632"/>
          <w:jc w:val="center"/>
        </w:trPr>
        <w:tc>
          <w:tcPr>
            <w:tcW w:w="9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t>16</w:t>
            </w:r>
          </w:p>
        </w:tc>
        <w:tc>
          <w:tcPr>
            <w:tcW w:w="24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推进信息惠民试点城市建设</w:t>
            </w:r>
          </w:p>
        </w:tc>
        <w:tc>
          <w:tcPr>
            <w:tcW w:w="30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按照国务院关于信息惠民试点城市建设要求，推进信息惠民试点城市建设工作。</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持续推进</w:t>
            </w:r>
          </w:p>
        </w:tc>
        <w:tc>
          <w:tcPr>
            <w:tcW w:w="21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Times New Roman" w:eastAsia="宋体" w:hAnsi="Times New Roman" w:cs="Times New Roman"/>
                <w:kern w:val="0"/>
                <w:sz w:val="18"/>
                <w:szCs w:val="18"/>
              </w:rPr>
              <w:t>2017</w:t>
            </w:r>
            <w:r w:rsidRPr="007059C6">
              <w:rPr>
                <w:rFonts w:ascii="宋体" w:eastAsia="宋体" w:hAnsi="宋体" w:cs="宋体" w:hint="eastAsia"/>
                <w:kern w:val="0"/>
                <w:sz w:val="18"/>
                <w:szCs w:val="18"/>
              </w:rPr>
              <w:t>年底前初步实现政务服务“一号申请、一窗受理、一网通办”。</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24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市工业和信息化局、市行政审批局、市发展改革委、市财政局、市编办、市教育局、市公安局、市民政局、市人力资源社会保障局、市卫计委、市审计局、市市场监督管理局、市质监局</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Times New Roman" w:eastAsia="宋体" w:hAnsi="Times New Roman" w:cs="Times New Roman"/>
                <w:kern w:val="0"/>
                <w:sz w:val="18"/>
                <w:szCs w:val="18"/>
              </w:rPr>
              <w:t> </w:t>
            </w:r>
          </w:p>
        </w:tc>
      </w:tr>
    </w:tbl>
    <w:p w:rsidR="007059C6" w:rsidRPr="007059C6" w:rsidRDefault="007059C6" w:rsidP="007059C6">
      <w:pPr>
        <w:widowControl/>
        <w:jc w:val="center"/>
        <w:rPr>
          <w:rFonts w:ascii="Simsun" w:eastAsia="宋体" w:hAnsi="Simsun" w:cs="宋体"/>
          <w:color w:val="000000"/>
          <w:kern w:val="0"/>
          <w:szCs w:val="21"/>
        </w:rPr>
      </w:pPr>
      <w:r w:rsidRPr="007059C6">
        <w:rPr>
          <w:rFonts w:ascii="宋体" w:eastAsia="宋体" w:hAnsi="宋体" w:cs="宋体" w:hint="eastAsia"/>
          <w:color w:val="000000"/>
          <w:kern w:val="0"/>
          <w:sz w:val="44"/>
          <w:szCs w:val="44"/>
        </w:rPr>
        <w:t> </w:t>
      </w:r>
    </w:p>
    <w:tbl>
      <w:tblPr>
        <w:tblW w:w="13948" w:type="dxa"/>
        <w:jc w:val="center"/>
        <w:tblCellMar>
          <w:left w:w="0" w:type="dxa"/>
          <w:right w:w="0" w:type="dxa"/>
        </w:tblCellMar>
        <w:tblLook w:val="04A0" w:firstRow="1" w:lastRow="0" w:firstColumn="1" w:lastColumn="0" w:noHBand="0" w:noVBand="1"/>
      </w:tblPr>
      <w:tblGrid>
        <w:gridCol w:w="985"/>
        <w:gridCol w:w="2494"/>
        <w:gridCol w:w="3037"/>
        <w:gridCol w:w="1843"/>
        <w:gridCol w:w="2103"/>
        <w:gridCol w:w="1743"/>
        <w:gridCol w:w="1743"/>
      </w:tblGrid>
      <w:tr w:rsidR="007059C6" w:rsidRPr="007059C6" w:rsidTr="007059C6">
        <w:trPr>
          <w:trHeight w:val="574"/>
          <w:jc w:val="center"/>
        </w:trPr>
        <w:tc>
          <w:tcPr>
            <w:tcW w:w="985"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序号</w:t>
            </w:r>
          </w:p>
        </w:tc>
        <w:tc>
          <w:tcPr>
            <w:tcW w:w="249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工作任务</w:t>
            </w:r>
          </w:p>
        </w:tc>
        <w:tc>
          <w:tcPr>
            <w:tcW w:w="6983"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2017年度主要工作任务</w:t>
            </w:r>
          </w:p>
        </w:tc>
        <w:tc>
          <w:tcPr>
            <w:tcW w:w="174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牵头单位</w:t>
            </w:r>
          </w:p>
        </w:tc>
        <w:tc>
          <w:tcPr>
            <w:tcW w:w="174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责任单位</w:t>
            </w:r>
          </w:p>
        </w:tc>
      </w:tr>
      <w:tr w:rsidR="007059C6" w:rsidRPr="007059C6" w:rsidTr="007059C6">
        <w:trPr>
          <w:trHeight w:val="702"/>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30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一季度、二季度</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三季度</w:t>
            </w:r>
          </w:p>
        </w:tc>
        <w:tc>
          <w:tcPr>
            <w:tcW w:w="21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四季度</w:t>
            </w: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r>
      <w:tr w:rsidR="007059C6" w:rsidRPr="007059C6" w:rsidTr="007059C6">
        <w:trPr>
          <w:trHeight w:val="2274"/>
          <w:jc w:val="center"/>
        </w:trPr>
        <w:tc>
          <w:tcPr>
            <w:tcW w:w="9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t>17</w:t>
            </w:r>
          </w:p>
        </w:tc>
        <w:tc>
          <w:tcPr>
            <w:tcW w:w="24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健全制度标准规范</w:t>
            </w:r>
          </w:p>
        </w:tc>
        <w:tc>
          <w:tcPr>
            <w:tcW w:w="30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配合省制定统一的“互联网＋政务服务”技术规范、数据共享等规范体系和相关政策制定实施。</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持续推进</w:t>
            </w:r>
          </w:p>
        </w:tc>
        <w:tc>
          <w:tcPr>
            <w:tcW w:w="21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持续推进</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ind w:firstLine="90"/>
              <w:jc w:val="center"/>
              <w:rPr>
                <w:rFonts w:ascii="宋体" w:eastAsia="宋体" w:hAnsi="宋体" w:cs="宋体"/>
                <w:kern w:val="0"/>
                <w:sz w:val="24"/>
                <w:szCs w:val="24"/>
              </w:rPr>
            </w:pPr>
            <w:r w:rsidRPr="007059C6">
              <w:rPr>
                <w:rFonts w:ascii="宋体" w:eastAsia="宋体" w:hAnsi="宋体" w:cs="宋体" w:hint="eastAsia"/>
                <w:kern w:val="0"/>
                <w:sz w:val="18"/>
                <w:szCs w:val="18"/>
              </w:rPr>
              <w:t>市行政审批局、市政府办公室、市编办、市法制办、市质监局</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Times New Roman" w:eastAsia="宋体" w:hAnsi="Times New Roman" w:cs="Times New Roman"/>
                <w:kern w:val="0"/>
                <w:sz w:val="18"/>
                <w:szCs w:val="18"/>
              </w:rPr>
              <w:t> </w:t>
            </w:r>
          </w:p>
        </w:tc>
      </w:tr>
      <w:tr w:rsidR="007059C6" w:rsidRPr="007059C6" w:rsidTr="007059C6">
        <w:trPr>
          <w:trHeight w:val="2420"/>
          <w:jc w:val="center"/>
        </w:trPr>
        <w:tc>
          <w:tcPr>
            <w:tcW w:w="9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t>18</w:t>
            </w:r>
          </w:p>
        </w:tc>
        <w:tc>
          <w:tcPr>
            <w:tcW w:w="24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完善政务信息资源</w:t>
            </w:r>
          </w:p>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共享机制</w:t>
            </w:r>
          </w:p>
        </w:tc>
        <w:tc>
          <w:tcPr>
            <w:tcW w:w="30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启动信息资源共享绩效评价制度制定工作。出台市级信息资源共享绩效评价制度。</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率先将行政处罚、市场监管、社会信用等重点领域的政务信息纳入共享目录</w:t>
            </w:r>
          </w:p>
        </w:tc>
        <w:tc>
          <w:tcPr>
            <w:tcW w:w="21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对行政处罚、市场监管、社会信用等重点领域的政务信息资源纳入共享目录工作进行总结，为下一年度拓展共享目录覆盖做好准备工作</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市工业和信息化局</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各县（区）政府，市政府各部门、相关单位</w:t>
            </w:r>
          </w:p>
        </w:tc>
      </w:tr>
      <w:tr w:rsidR="007059C6" w:rsidRPr="007059C6" w:rsidTr="007059C6">
        <w:trPr>
          <w:trHeight w:val="2274"/>
          <w:jc w:val="center"/>
        </w:trPr>
        <w:tc>
          <w:tcPr>
            <w:tcW w:w="9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t>19</w:t>
            </w:r>
          </w:p>
        </w:tc>
        <w:tc>
          <w:tcPr>
            <w:tcW w:w="24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加强网络和信息安全体系建设</w:t>
            </w:r>
          </w:p>
        </w:tc>
        <w:tc>
          <w:tcPr>
            <w:tcW w:w="30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开展政务服务平台系统等级保护定级备案、登记测评等安防工作。</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持续推进</w:t>
            </w:r>
          </w:p>
        </w:tc>
        <w:tc>
          <w:tcPr>
            <w:tcW w:w="21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对年度网络和信息安全体系建设工作进行总结，研究提出下一年度工作重点和措施</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市网信办、市公安局、市工业和信息化局、市通信管理办公室、市国家保密局</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各县（区）政府，市政府各部门、相关单位</w:t>
            </w:r>
          </w:p>
        </w:tc>
      </w:tr>
    </w:tbl>
    <w:p w:rsidR="007059C6" w:rsidRPr="007059C6" w:rsidRDefault="007059C6" w:rsidP="007059C6">
      <w:pPr>
        <w:widowControl/>
        <w:jc w:val="center"/>
        <w:rPr>
          <w:rFonts w:ascii="Simsun" w:eastAsia="宋体" w:hAnsi="Simsun" w:cs="宋体"/>
          <w:color w:val="000000"/>
          <w:kern w:val="0"/>
          <w:szCs w:val="21"/>
        </w:rPr>
      </w:pPr>
      <w:r w:rsidRPr="007059C6">
        <w:rPr>
          <w:rFonts w:ascii="宋体" w:eastAsia="宋体" w:hAnsi="宋体" w:cs="宋体" w:hint="eastAsia"/>
          <w:color w:val="000000"/>
          <w:kern w:val="0"/>
          <w:sz w:val="44"/>
          <w:szCs w:val="44"/>
        </w:rPr>
        <w:lastRenderedPageBreak/>
        <w:t> </w:t>
      </w:r>
    </w:p>
    <w:tbl>
      <w:tblPr>
        <w:tblW w:w="13948" w:type="dxa"/>
        <w:jc w:val="center"/>
        <w:tblCellMar>
          <w:left w:w="0" w:type="dxa"/>
          <w:right w:w="0" w:type="dxa"/>
        </w:tblCellMar>
        <w:tblLook w:val="04A0" w:firstRow="1" w:lastRow="0" w:firstColumn="1" w:lastColumn="0" w:noHBand="0" w:noVBand="1"/>
      </w:tblPr>
      <w:tblGrid>
        <w:gridCol w:w="985"/>
        <w:gridCol w:w="2494"/>
        <w:gridCol w:w="3037"/>
        <w:gridCol w:w="1843"/>
        <w:gridCol w:w="2103"/>
        <w:gridCol w:w="1743"/>
        <w:gridCol w:w="1743"/>
      </w:tblGrid>
      <w:tr w:rsidR="007059C6" w:rsidRPr="007059C6" w:rsidTr="007059C6">
        <w:trPr>
          <w:trHeight w:val="615"/>
          <w:jc w:val="center"/>
        </w:trPr>
        <w:tc>
          <w:tcPr>
            <w:tcW w:w="985"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序号</w:t>
            </w:r>
          </w:p>
        </w:tc>
        <w:tc>
          <w:tcPr>
            <w:tcW w:w="249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工作任务</w:t>
            </w:r>
          </w:p>
        </w:tc>
        <w:tc>
          <w:tcPr>
            <w:tcW w:w="6983"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2017年度主要工作任务</w:t>
            </w:r>
          </w:p>
        </w:tc>
        <w:tc>
          <w:tcPr>
            <w:tcW w:w="174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牵头单位</w:t>
            </w:r>
          </w:p>
        </w:tc>
        <w:tc>
          <w:tcPr>
            <w:tcW w:w="174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责任单位</w:t>
            </w:r>
          </w:p>
        </w:tc>
      </w:tr>
      <w:tr w:rsidR="007059C6" w:rsidRPr="007059C6" w:rsidTr="007059C6">
        <w:trPr>
          <w:trHeight w:val="51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30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一季度、二季度</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三季度</w:t>
            </w:r>
          </w:p>
        </w:tc>
        <w:tc>
          <w:tcPr>
            <w:tcW w:w="21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黑体" w:eastAsia="黑体" w:hAnsi="黑体" w:cs="宋体" w:hint="eastAsia"/>
                <w:b/>
                <w:bCs/>
                <w:kern w:val="0"/>
                <w:sz w:val="24"/>
                <w:szCs w:val="24"/>
              </w:rPr>
              <w:t>四季度</w:t>
            </w: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059C6" w:rsidRPr="007059C6" w:rsidRDefault="007059C6" w:rsidP="007059C6">
            <w:pPr>
              <w:widowControl/>
              <w:jc w:val="left"/>
              <w:rPr>
                <w:rFonts w:ascii="宋体" w:eastAsia="宋体" w:hAnsi="宋体" w:cs="宋体"/>
                <w:kern w:val="0"/>
                <w:sz w:val="24"/>
                <w:szCs w:val="24"/>
              </w:rPr>
            </w:pPr>
          </w:p>
        </w:tc>
      </w:tr>
      <w:tr w:rsidR="007059C6" w:rsidRPr="007059C6" w:rsidTr="007059C6">
        <w:trPr>
          <w:trHeight w:val="3107"/>
          <w:jc w:val="center"/>
        </w:trPr>
        <w:tc>
          <w:tcPr>
            <w:tcW w:w="9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jc w:val="center"/>
              <w:rPr>
                <w:rFonts w:ascii="宋体" w:eastAsia="宋体" w:hAnsi="宋体" w:cs="宋体"/>
                <w:kern w:val="0"/>
                <w:sz w:val="24"/>
                <w:szCs w:val="24"/>
              </w:rPr>
            </w:pPr>
            <w:r w:rsidRPr="007059C6">
              <w:rPr>
                <w:rFonts w:ascii="Times New Roman" w:eastAsia="宋体" w:hAnsi="Times New Roman" w:cs="Times New Roman"/>
                <w:kern w:val="0"/>
                <w:szCs w:val="21"/>
              </w:rPr>
              <w:t>20</w:t>
            </w:r>
          </w:p>
        </w:tc>
        <w:tc>
          <w:tcPr>
            <w:tcW w:w="24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健全保障措施</w:t>
            </w:r>
          </w:p>
        </w:tc>
        <w:tc>
          <w:tcPr>
            <w:tcW w:w="30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成立市、县两级“互联网＋政务服务”工作领导小组</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将“互联网＋政务服务”工作纳入政府绩效考核体系：组织开展“互联网＋政务服务</w:t>
            </w:r>
            <w:r w:rsidRPr="007059C6">
              <w:rPr>
                <w:rFonts w:ascii="Times New Roman" w:eastAsia="宋体" w:hAnsi="Times New Roman" w:cs="Times New Roman"/>
                <w:kern w:val="0"/>
                <w:sz w:val="18"/>
                <w:szCs w:val="18"/>
              </w:rPr>
              <w:t>”</w:t>
            </w:r>
            <w:r w:rsidRPr="007059C6">
              <w:rPr>
                <w:rFonts w:ascii="宋体" w:eastAsia="宋体" w:hAnsi="宋体" w:cs="宋体" w:hint="eastAsia"/>
                <w:kern w:val="0"/>
                <w:sz w:val="18"/>
                <w:szCs w:val="18"/>
              </w:rPr>
              <w:t>专题培训。</w:t>
            </w:r>
          </w:p>
        </w:tc>
        <w:tc>
          <w:tcPr>
            <w:tcW w:w="21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对地方、部门工作进行检查，进一步加强和改进工作。对各地各部门“互联网＋政务服务”工作进行督导检查总结工作，研究确定下一年度工作实施方案</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jc w:val="center"/>
              <w:rPr>
                <w:rFonts w:ascii="宋体" w:eastAsia="宋体" w:hAnsi="宋体" w:cs="宋体"/>
                <w:kern w:val="0"/>
                <w:sz w:val="24"/>
                <w:szCs w:val="24"/>
              </w:rPr>
            </w:pPr>
            <w:r w:rsidRPr="007059C6">
              <w:rPr>
                <w:rFonts w:ascii="宋体" w:eastAsia="宋体" w:hAnsi="宋体" w:cs="宋体" w:hint="eastAsia"/>
                <w:kern w:val="0"/>
                <w:sz w:val="18"/>
                <w:szCs w:val="18"/>
              </w:rPr>
              <w:t>市行政审批局</w:t>
            </w:r>
          </w:p>
        </w:tc>
        <w:tc>
          <w:tcPr>
            <w:tcW w:w="17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059C6" w:rsidRPr="007059C6" w:rsidRDefault="007059C6" w:rsidP="007059C6">
            <w:pPr>
              <w:widowControl/>
              <w:spacing w:line="300" w:lineRule="atLeast"/>
              <w:ind w:firstLine="90"/>
              <w:jc w:val="center"/>
              <w:rPr>
                <w:rFonts w:ascii="宋体" w:eastAsia="宋体" w:hAnsi="宋体" w:cs="宋体"/>
                <w:kern w:val="0"/>
                <w:sz w:val="24"/>
                <w:szCs w:val="24"/>
              </w:rPr>
            </w:pPr>
            <w:r w:rsidRPr="007059C6">
              <w:rPr>
                <w:rFonts w:ascii="宋体" w:eastAsia="宋体" w:hAnsi="宋体" w:cs="宋体" w:hint="eastAsia"/>
                <w:kern w:val="0"/>
                <w:sz w:val="18"/>
                <w:szCs w:val="18"/>
              </w:rPr>
              <w:t>各县（区）政府，市政府各部门、相关单位</w:t>
            </w:r>
          </w:p>
        </w:tc>
      </w:tr>
    </w:tbl>
    <w:p w:rsidR="007059C6" w:rsidRPr="007059C6" w:rsidRDefault="007059C6" w:rsidP="007059C6">
      <w:pPr>
        <w:widowControl/>
        <w:jc w:val="left"/>
        <w:rPr>
          <w:rFonts w:ascii="Simsun" w:eastAsia="宋体" w:hAnsi="Simsun" w:cs="宋体"/>
          <w:color w:val="000000"/>
          <w:kern w:val="0"/>
          <w:szCs w:val="21"/>
        </w:rPr>
      </w:pPr>
      <w:r w:rsidRPr="007059C6">
        <w:rPr>
          <w:rFonts w:ascii="宋体" w:eastAsia="宋体" w:hAnsi="宋体" w:cs="宋体" w:hint="eastAsia"/>
          <w:color w:val="000000"/>
          <w:kern w:val="0"/>
          <w:sz w:val="44"/>
          <w:szCs w:val="44"/>
        </w:rPr>
        <w:t> </w:t>
      </w:r>
    </w:p>
    <w:p w:rsidR="00FA3640" w:rsidRDefault="00FA3640"/>
    <w:sectPr w:rsidR="00FA3640" w:rsidSect="007059C6">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Simsun">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F65"/>
    <w:rsid w:val="007059C6"/>
    <w:rsid w:val="00A84F65"/>
    <w:rsid w:val="00FA36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7059C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7059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120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503</Words>
  <Characters>2871</Characters>
  <Application>Microsoft Office Word</Application>
  <DocSecurity>0</DocSecurity>
  <Lines>23</Lines>
  <Paragraphs>6</Paragraphs>
  <ScaleCrop>false</ScaleCrop>
  <Company/>
  <LinksUpToDate>false</LinksUpToDate>
  <CharactersWithSpaces>3368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2018-07-16T06:37:00Z</dcterms:created>
  <dcterms:modified xsi:type="dcterms:W3CDTF">2018-07-16T06:38:00Z</dcterms:modified>
</cp:coreProperties>
</file>