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855" w:rsidRPr="007C6855" w:rsidRDefault="007C6855" w:rsidP="007C6855">
      <w:pPr>
        <w:widowControl/>
        <w:shd w:val="clear" w:color="auto" w:fill="FFFFFF"/>
        <w:spacing w:before="100" w:beforeAutospacing="1" w:after="100" w:afterAutospacing="1"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bookmarkStart w:id="0" w:name="_GoBack"/>
      <w:r w:rsidRPr="007C685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泰州市政务云平台资源列表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9"/>
        <w:gridCol w:w="1922"/>
        <w:gridCol w:w="4985"/>
      </w:tblGrid>
      <w:tr w:rsidR="007C6855" w:rsidRPr="007C6855" w:rsidTr="007C6855">
        <w:trPr>
          <w:trHeight w:val="735"/>
        </w:trPr>
        <w:tc>
          <w:tcPr>
            <w:tcW w:w="36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bookmarkEnd w:id="0"/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资源名称</w:t>
            </w:r>
          </w:p>
        </w:tc>
        <w:tc>
          <w:tcPr>
            <w:tcW w:w="5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资源规格</w:t>
            </w:r>
          </w:p>
        </w:tc>
      </w:tr>
      <w:tr w:rsidR="007C6855" w:rsidRPr="007C6855" w:rsidTr="007C6855">
        <w:trPr>
          <w:trHeight w:val="735"/>
        </w:trPr>
        <w:tc>
          <w:tcPr>
            <w:tcW w:w="166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云主机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CPU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1核、2核、4核、8核、16核、32核</w:t>
            </w:r>
          </w:p>
        </w:tc>
      </w:tr>
      <w:tr w:rsidR="007C6855" w:rsidRPr="007C6855" w:rsidTr="007C6855">
        <w:trPr>
          <w:trHeight w:val="7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C6855" w:rsidRPr="007C6855" w:rsidRDefault="007C6855" w:rsidP="007C68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内存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2G、4G、8G、16G、32G、64G</w:t>
            </w:r>
          </w:p>
        </w:tc>
      </w:tr>
      <w:tr w:rsidR="007C6855" w:rsidRPr="007C6855" w:rsidTr="007C6855">
        <w:trPr>
          <w:trHeight w:val="7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C6855" w:rsidRPr="007C6855" w:rsidRDefault="007C6855" w:rsidP="007C68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硬盘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通用IO   (SATA) 、超高IO (SSD)</w:t>
            </w:r>
          </w:p>
        </w:tc>
      </w:tr>
      <w:tr w:rsidR="007C6855" w:rsidRPr="007C6855" w:rsidTr="007C6855">
        <w:trPr>
          <w:trHeight w:val="115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C6855" w:rsidRPr="007C6855" w:rsidRDefault="007C6855" w:rsidP="007C685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操作系统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Centos 5.10/6.5 32/64 位、Centos   5.8/7.0 64位；</w:t>
            </w:r>
          </w:p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ubuntu12.4/14.4 32/64位；</w:t>
            </w:r>
          </w:p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Windows 2008或2012   Enterprise R2 64 位 ；</w:t>
            </w:r>
          </w:p>
        </w:tc>
      </w:tr>
      <w:tr w:rsidR="007C6855" w:rsidRPr="007C6855" w:rsidTr="007C6855">
        <w:trPr>
          <w:trHeight w:val="1410"/>
        </w:trPr>
        <w:tc>
          <w:tcPr>
            <w:tcW w:w="36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数据库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proofErr w:type="spellStart"/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Mysql</w:t>
            </w:r>
            <w:proofErr w:type="spellEnd"/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：5.6</w:t>
            </w:r>
          </w:p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proofErr w:type="spellStart"/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SqlServer</w:t>
            </w:r>
            <w:proofErr w:type="spellEnd"/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：</w:t>
            </w:r>
            <w:proofErr w:type="spellStart"/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SQLServer</w:t>
            </w:r>
            <w:proofErr w:type="spellEnd"/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 xml:space="preserve">   2008R2</w:t>
            </w:r>
          </w:p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Oracle：Oracle   11G；</w:t>
            </w:r>
          </w:p>
        </w:tc>
      </w:tr>
      <w:tr w:rsidR="007C6855" w:rsidRPr="007C6855" w:rsidTr="007C6855">
        <w:trPr>
          <w:trHeight w:val="1275"/>
        </w:trPr>
        <w:tc>
          <w:tcPr>
            <w:tcW w:w="36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云存储（面向大规模文件、视频等</w:t>
            </w:r>
          </w:p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非结构化数据提供存储空间）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存储空间：0-10TB</w:t>
            </w:r>
          </w:p>
        </w:tc>
      </w:tr>
      <w:tr w:rsidR="007C6855" w:rsidRPr="007C6855" w:rsidTr="007C6855">
        <w:trPr>
          <w:trHeight w:val="1410"/>
        </w:trPr>
        <w:tc>
          <w:tcPr>
            <w:tcW w:w="36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云负载均衡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性能规格：无限制</w:t>
            </w:r>
          </w:p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功能规格：支持L4,L7层负载均衡功能</w:t>
            </w:r>
          </w:p>
        </w:tc>
      </w:tr>
      <w:tr w:rsidR="007C6855" w:rsidRPr="007C6855" w:rsidTr="007C6855">
        <w:trPr>
          <w:trHeight w:val="2130"/>
        </w:trPr>
        <w:tc>
          <w:tcPr>
            <w:tcW w:w="36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网络接入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电子政务外网</w:t>
            </w:r>
          </w:p>
          <w:p w:rsidR="007C6855" w:rsidRPr="007C6855" w:rsidRDefault="007C6855" w:rsidP="007C6855">
            <w:pPr>
              <w:widowControl/>
              <w:spacing w:before="100" w:beforeAutospacing="1" w:after="100" w:afterAutospacing="1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C685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互联网（接入互联网的云资源必须在上线前先完成地址报备的工作，互联网接入的系统默认关闭80、443等端口）</w:t>
            </w:r>
          </w:p>
        </w:tc>
      </w:tr>
    </w:tbl>
    <w:p w:rsidR="007C6855" w:rsidRPr="007C6855" w:rsidRDefault="007C6855" w:rsidP="007C6855">
      <w:pPr>
        <w:widowControl/>
        <w:shd w:val="clear" w:color="auto" w:fill="FFFFFF"/>
        <w:spacing w:line="48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</w:p>
    <w:p w:rsidR="007C6855" w:rsidRPr="007C6855" w:rsidRDefault="007C6855" w:rsidP="007C6855">
      <w:pPr>
        <w:widowControl/>
        <w:shd w:val="clear" w:color="auto" w:fill="FFFFFF"/>
        <w:spacing w:before="100" w:beforeAutospacing="1" w:after="100" w:afterAutospacing="1" w:line="48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7C685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:rsidR="006A48F7" w:rsidRDefault="006A48F7"/>
    <w:sectPr w:rsidR="006A48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AB6"/>
    <w:rsid w:val="006A48F7"/>
    <w:rsid w:val="007A6AB6"/>
    <w:rsid w:val="007C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84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5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1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2018-05-22T06:00:00Z</dcterms:created>
  <dcterms:modified xsi:type="dcterms:W3CDTF">2018-05-22T06:01:00Z</dcterms:modified>
</cp:coreProperties>
</file>