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D5F" w:rsidRPr="00467D5F" w:rsidRDefault="00467D5F" w:rsidP="00467D5F">
      <w:pPr>
        <w:widowControl/>
        <w:shd w:val="clear" w:color="auto" w:fill="FFFFFF"/>
        <w:spacing w:before="100" w:beforeAutospacing="1" w:after="100" w:afterAutospacing="1" w:line="375" w:lineRule="atLeast"/>
        <w:jc w:val="center"/>
        <w:rPr>
          <w:rFonts w:ascii="微软雅黑" w:eastAsia="微软雅黑" w:hAnsi="微软雅黑" w:cs="宋体"/>
          <w:color w:val="363636"/>
          <w:kern w:val="0"/>
          <w:szCs w:val="21"/>
        </w:rPr>
      </w:pPr>
      <w:r w:rsidRPr="00467D5F">
        <w:rPr>
          <w:rFonts w:ascii="微软雅黑" w:eastAsia="微软雅黑" w:hAnsi="微软雅黑" w:cs="宋体" w:hint="eastAsia"/>
          <w:b/>
          <w:bCs/>
          <w:color w:val="363636"/>
          <w:kern w:val="0"/>
          <w:szCs w:val="21"/>
        </w:rPr>
        <w:t>全市政务公开工作分工责任表</w:t>
      </w:r>
    </w:p>
    <w:tbl>
      <w:tblPr>
        <w:tblW w:w="900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2"/>
        <w:gridCol w:w="3671"/>
        <w:gridCol w:w="3787"/>
      </w:tblGrid>
      <w:tr w:rsidR="00467D5F" w:rsidRPr="00467D5F" w:rsidTr="00467D5F">
        <w:trPr>
          <w:jc w:val="center"/>
        </w:trPr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b/>
                <w:bCs/>
                <w:color w:val="3D3D3D"/>
                <w:kern w:val="0"/>
                <w:sz w:val="18"/>
                <w:szCs w:val="18"/>
              </w:rPr>
              <w:t>任务项</w:t>
            </w: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b/>
                <w:bCs/>
                <w:color w:val="363636"/>
                <w:kern w:val="0"/>
                <w:sz w:val="18"/>
                <w:szCs w:val="18"/>
              </w:rPr>
              <w:t>分解任务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b/>
                <w:bCs/>
                <w:color w:val="363636"/>
                <w:kern w:val="0"/>
                <w:sz w:val="18"/>
                <w:szCs w:val="18"/>
              </w:rPr>
              <w:t>责任单位</w:t>
            </w:r>
          </w:p>
        </w:tc>
      </w:tr>
      <w:tr w:rsidR="00467D5F" w:rsidRPr="00467D5F" w:rsidTr="00467D5F">
        <w:trPr>
          <w:jc w:val="center"/>
        </w:trPr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重大行政决策公开</w:t>
            </w: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重大行政决策公开发布征求意见、决策后及时公开，配发解读信息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各县（市）区政府、市政府各部门</w:t>
            </w:r>
          </w:p>
        </w:tc>
      </w:tr>
      <w:tr w:rsidR="00467D5F" w:rsidRPr="00467D5F" w:rsidTr="00467D5F">
        <w:trPr>
          <w:jc w:val="center"/>
        </w:trPr>
        <w:tc>
          <w:tcPr>
            <w:tcW w:w="24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行政权力运行信息公开</w:t>
            </w: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公开行政审批事项目录清单、行政权力清单、政府责任清单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市编办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梳理市场准入负面清单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市发改委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建设统一规范的政务服务平台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市政府办公厅、市政务服务管理办公室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行政处罚信息公开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市法制办</w:t>
            </w:r>
          </w:p>
        </w:tc>
      </w:tr>
      <w:tr w:rsidR="00467D5F" w:rsidRPr="00467D5F" w:rsidTr="00467D5F">
        <w:trPr>
          <w:jc w:val="center"/>
        </w:trPr>
        <w:tc>
          <w:tcPr>
            <w:tcW w:w="24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政府信息公开</w:t>
            </w: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完善公开目录,实施动态更新；落实公开属性源头认定机制；公开政府数据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各县（市）区政府、市政府各部门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全面公开规范性文件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各县（市）区政府、市政府各部门</w:t>
            </w:r>
          </w:p>
        </w:tc>
      </w:tr>
      <w:tr w:rsidR="00467D5F" w:rsidRPr="00467D5F" w:rsidTr="00467D5F">
        <w:trPr>
          <w:jc w:val="center"/>
        </w:trPr>
        <w:tc>
          <w:tcPr>
            <w:tcW w:w="24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重点领域信息公开</w:t>
            </w: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财政资金信息公开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市财政局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公共资源配置信息公开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市住房保障管理局、城乡建设委、国土资源局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重大建设项目信息公开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由市发改委会同有关部门分别落实第一、二部分，市规划局落实第三部分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公共服务信息公开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市人力资源社会保障局、卫生计生委、民政局、教育局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国有企业信息公开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市国资委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环境保护信息公开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市环保局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食品药品安全信息公开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市食品药品监管局</w:t>
            </w:r>
          </w:p>
        </w:tc>
      </w:tr>
      <w:tr w:rsidR="00467D5F" w:rsidRPr="00467D5F" w:rsidTr="00467D5F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社会组织、中介机构信息公开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市民政局、市政府有关部门分别落实</w:t>
            </w:r>
          </w:p>
        </w:tc>
      </w:tr>
      <w:tr w:rsidR="00467D5F" w:rsidRPr="00467D5F" w:rsidTr="00467D5F">
        <w:trPr>
          <w:jc w:val="center"/>
        </w:trPr>
        <w:tc>
          <w:tcPr>
            <w:tcW w:w="24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公共企事业单位办事公开</w:t>
            </w:r>
          </w:p>
        </w:tc>
        <w:tc>
          <w:tcPr>
            <w:tcW w:w="57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加强各行业公共企事业单位办事公开工作，完成各县（市）区企事业单位办事公开的上线工作</w:t>
            </w:r>
          </w:p>
        </w:tc>
        <w:tc>
          <w:tcPr>
            <w:tcW w:w="59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467D5F" w:rsidRPr="00467D5F" w:rsidRDefault="00467D5F" w:rsidP="00467D5F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/>
                <w:color w:val="363636"/>
                <w:kern w:val="0"/>
                <w:sz w:val="18"/>
                <w:szCs w:val="18"/>
              </w:rPr>
            </w:pPr>
            <w:r w:rsidRPr="00467D5F">
              <w:rPr>
                <w:rFonts w:ascii="微软雅黑" w:eastAsia="微软雅黑" w:hAnsi="微软雅黑" w:cs="宋体" w:hint="eastAsia"/>
                <w:color w:val="363636"/>
                <w:kern w:val="0"/>
                <w:sz w:val="18"/>
                <w:szCs w:val="18"/>
              </w:rPr>
              <w:t>各行业主管部门、各县（市）区政府</w:t>
            </w:r>
          </w:p>
        </w:tc>
      </w:tr>
    </w:tbl>
    <w:p w:rsidR="00467D5F" w:rsidRPr="00467D5F" w:rsidRDefault="00467D5F" w:rsidP="00467D5F">
      <w:pPr>
        <w:widowControl/>
        <w:shd w:val="clear" w:color="auto" w:fill="FFFFFF"/>
        <w:spacing w:before="100" w:beforeAutospacing="1" w:after="100" w:afterAutospacing="1" w:line="375" w:lineRule="atLeast"/>
        <w:jc w:val="center"/>
        <w:rPr>
          <w:rFonts w:ascii="微软雅黑" w:eastAsia="微软雅黑" w:hAnsi="微软雅黑" w:cs="宋体" w:hint="eastAsia"/>
          <w:color w:val="363636"/>
          <w:kern w:val="0"/>
          <w:szCs w:val="21"/>
        </w:rPr>
      </w:pPr>
      <w:r w:rsidRPr="00467D5F">
        <w:rPr>
          <w:rFonts w:ascii="微软雅黑" w:eastAsia="微软雅黑" w:hAnsi="微软雅黑" w:cs="宋体" w:hint="eastAsia"/>
          <w:color w:val="363636"/>
          <w:kern w:val="0"/>
          <w:szCs w:val="21"/>
        </w:rPr>
        <w:t> </w:t>
      </w:r>
    </w:p>
    <w:p w:rsidR="009059E1" w:rsidRPr="00467D5F" w:rsidRDefault="009059E1" w:rsidP="00467D5F">
      <w:bookmarkStart w:id="0" w:name="_GoBack"/>
      <w:bookmarkEnd w:id="0"/>
    </w:p>
    <w:sectPr w:rsidR="009059E1" w:rsidRPr="00467D5F" w:rsidSect="00467D5F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8FF"/>
    <w:rsid w:val="00467D5F"/>
    <w:rsid w:val="0070685A"/>
    <w:rsid w:val="007678FF"/>
    <w:rsid w:val="0090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8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0685A"/>
  </w:style>
  <w:style w:type="character" w:styleId="a4">
    <w:name w:val="Strong"/>
    <w:basedOn w:val="a0"/>
    <w:uiPriority w:val="22"/>
    <w:qFormat/>
    <w:rsid w:val="00467D5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8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0685A"/>
  </w:style>
  <w:style w:type="character" w:styleId="a4">
    <w:name w:val="Strong"/>
    <w:basedOn w:val="a0"/>
    <w:uiPriority w:val="22"/>
    <w:qFormat/>
    <w:rsid w:val="00467D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92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3</cp:revision>
  <dcterms:created xsi:type="dcterms:W3CDTF">2018-05-21T02:46:00Z</dcterms:created>
  <dcterms:modified xsi:type="dcterms:W3CDTF">2018-05-21T03:45:00Z</dcterms:modified>
</cp:coreProperties>
</file>