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5" w:afterAutospacing="0" w:line="42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4"/>
          <w:szCs w:val="24"/>
        </w:rPr>
      </w:pPr>
      <w:bookmarkStart w:id="0" w:name="_GoBack"/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4"/>
          <w:szCs w:val="24"/>
          <w:bdr w:val="none" w:color="auto" w:sz="0" w:space="0"/>
          <w:shd w:val="clear" w:fill="FFFFFF"/>
        </w:rPr>
        <w:t>“证照分离”改革试点的具体事项表</w:t>
      </w:r>
    </w:p>
    <w:bookmarkEnd w:id="0"/>
    <w:tbl>
      <w:tblPr>
        <w:tblpPr w:vertAnchor="text" w:tblpXSpec="left"/>
        <w:tblW w:w="1420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9"/>
        <w:gridCol w:w="5202"/>
        <w:gridCol w:w="4375"/>
        <w:gridCol w:w="1482"/>
        <w:gridCol w:w="1397"/>
        <w:gridCol w:w="10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</w:trPr>
        <w:tc>
          <w:tcPr>
            <w:tcW w:w="65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ascii="黑体" w:hAnsi="宋体" w:eastAsia="黑体" w:cs="黑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序号</w:t>
            </w:r>
          </w:p>
        </w:tc>
        <w:tc>
          <w:tcPr>
            <w:tcW w:w="520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事项名称</w:t>
            </w:r>
          </w:p>
        </w:tc>
        <w:tc>
          <w:tcPr>
            <w:tcW w:w="437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实施机关</w:t>
            </w:r>
          </w:p>
        </w:tc>
        <w:tc>
          <w:tcPr>
            <w:tcW w:w="3966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改革方式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65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4"/>
                <w:szCs w:val="24"/>
              </w:rPr>
            </w:pPr>
          </w:p>
        </w:tc>
        <w:tc>
          <w:tcPr>
            <w:tcW w:w="520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4"/>
                <w:szCs w:val="24"/>
              </w:rPr>
            </w:pPr>
          </w:p>
        </w:tc>
        <w:tc>
          <w:tcPr>
            <w:tcW w:w="437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4"/>
                <w:szCs w:val="24"/>
              </w:rPr>
            </w:pPr>
          </w:p>
        </w:tc>
        <w:tc>
          <w:tcPr>
            <w:tcW w:w="396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保留审批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65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4"/>
                <w:szCs w:val="24"/>
              </w:rPr>
            </w:pPr>
          </w:p>
        </w:tc>
        <w:tc>
          <w:tcPr>
            <w:tcW w:w="520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4"/>
                <w:szCs w:val="24"/>
              </w:rPr>
            </w:pPr>
          </w:p>
        </w:tc>
        <w:tc>
          <w:tcPr>
            <w:tcW w:w="437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4"/>
                <w:szCs w:val="24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全面实行告知承诺制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13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提高透明度和可预见性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强化准入监管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1</w:t>
            </w:r>
          </w:p>
        </w:tc>
        <w:tc>
          <w:tcPr>
            <w:tcW w:w="52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从事出版物、包装装潢印刷品和其他印刷品印刷经营活动企业的设立、变更审批</w:t>
            </w:r>
          </w:p>
        </w:tc>
        <w:tc>
          <w:tcPr>
            <w:tcW w:w="43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自治区、设区市新闻出版广电行政部门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√</w:t>
            </w:r>
          </w:p>
        </w:tc>
        <w:tc>
          <w:tcPr>
            <w:tcW w:w="13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85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85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2</w:t>
            </w:r>
          </w:p>
        </w:tc>
        <w:tc>
          <w:tcPr>
            <w:tcW w:w="52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从事城市生活垃圾经营性清扫、收集、运输、处理服务审批</w:t>
            </w:r>
          </w:p>
        </w:tc>
        <w:tc>
          <w:tcPr>
            <w:tcW w:w="43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崇左市住房城乡建设委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√</w:t>
            </w:r>
          </w:p>
        </w:tc>
        <w:tc>
          <w:tcPr>
            <w:tcW w:w="13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85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85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3</w:t>
            </w:r>
          </w:p>
        </w:tc>
        <w:tc>
          <w:tcPr>
            <w:tcW w:w="52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典当业特种行业许可证核发</w:t>
            </w:r>
          </w:p>
        </w:tc>
        <w:tc>
          <w:tcPr>
            <w:tcW w:w="43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崇左市公安局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√</w:t>
            </w:r>
          </w:p>
        </w:tc>
        <w:tc>
          <w:tcPr>
            <w:tcW w:w="13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85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85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4</w:t>
            </w:r>
          </w:p>
        </w:tc>
        <w:tc>
          <w:tcPr>
            <w:tcW w:w="52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旅馆业特种行业许可证核发</w:t>
            </w:r>
          </w:p>
        </w:tc>
        <w:tc>
          <w:tcPr>
            <w:tcW w:w="43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崇左市公安局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√</w:t>
            </w:r>
          </w:p>
        </w:tc>
        <w:tc>
          <w:tcPr>
            <w:tcW w:w="13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85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85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5</w:t>
            </w:r>
          </w:p>
        </w:tc>
        <w:tc>
          <w:tcPr>
            <w:tcW w:w="52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制造、修理计量器具许可证核发</w:t>
            </w:r>
          </w:p>
        </w:tc>
        <w:tc>
          <w:tcPr>
            <w:tcW w:w="43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自治区、设区市、县（县级市）质量技术监督部门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√</w:t>
            </w:r>
          </w:p>
        </w:tc>
        <w:tc>
          <w:tcPr>
            <w:tcW w:w="13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85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85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6</w:t>
            </w:r>
          </w:p>
        </w:tc>
        <w:tc>
          <w:tcPr>
            <w:tcW w:w="52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道路运输站（场）经营许可</w:t>
            </w:r>
          </w:p>
        </w:tc>
        <w:tc>
          <w:tcPr>
            <w:tcW w:w="43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县级道路运输管理机构，江州区范围内由市道路运输管理处实施。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√</w:t>
            </w:r>
          </w:p>
        </w:tc>
        <w:tc>
          <w:tcPr>
            <w:tcW w:w="13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85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85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7</w:t>
            </w:r>
          </w:p>
        </w:tc>
        <w:tc>
          <w:tcPr>
            <w:tcW w:w="52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建筑施工企业资质认定（总承包特级、一级及部分专业一级除外）</w:t>
            </w:r>
          </w:p>
        </w:tc>
        <w:tc>
          <w:tcPr>
            <w:tcW w:w="43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住房城乡建设主管部门（自治区、市）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√</w:t>
            </w:r>
          </w:p>
        </w:tc>
        <w:tc>
          <w:tcPr>
            <w:tcW w:w="13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85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85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8</w:t>
            </w:r>
          </w:p>
        </w:tc>
        <w:tc>
          <w:tcPr>
            <w:tcW w:w="52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房地产开发企业资质核定（二级及以下）</w:t>
            </w:r>
          </w:p>
        </w:tc>
        <w:tc>
          <w:tcPr>
            <w:tcW w:w="43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崇左市住房城乡建设委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√</w:t>
            </w:r>
          </w:p>
        </w:tc>
        <w:tc>
          <w:tcPr>
            <w:tcW w:w="13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85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85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7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9</w:t>
            </w:r>
          </w:p>
        </w:tc>
        <w:tc>
          <w:tcPr>
            <w:tcW w:w="52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机动车维修经营许可</w:t>
            </w:r>
          </w:p>
        </w:tc>
        <w:tc>
          <w:tcPr>
            <w:tcW w:w="43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县级道路运输管理机构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√</w:t>
            </w:r>
          </w:p>
        </w:tc>
        <w:tc>
          <w:tcPr>
            <w:tcW w:w="13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85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85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10</w:t>
            </w:r>
          </w:p>
        </w:tc>
        <w:tc>
          <w:tcPr>
            <w:tcW w:w="52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公共场所卫生许可</w:t>
            </w:r>
          </w:p>
        </w:tc>
        <w:tc>
          <w:tcPr>
            <w:tcW w:w="43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设区市、县级卫生计生行政部门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√</w:t>
            </w:r>
          </w:p>
        </w:tc>
        <w:tc>
          <w:tcPr>
            <w:tcW w:w="13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85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85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11</w:t>
            </w:r>
          </w:p>
        </w:tc>
        <w:tc>
          <w:tcPr>
            <w:tcW w:w="52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经营国内船舶管理业务审批</w:t>
            </w:r>
          </w:p>
        </w:tc>
        <w:tc>
          <w:tcPr>
            <w:tcW w:w="43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设区市水路运输管理部门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85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√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85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3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12</w:t>
            </w:r>
          </w:p>
        </w:tc>
        <w:tc>
          <w:tcPr>
            <w:tcW w:w="52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国内水路运输经营许可</w:t>
            </w:r>
          </w:p>
        </w:tc>
        <w:tc>
          <w:tcPr>
            <w:tcW w:w="43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自治区、设区市水路运输管理部门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85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√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85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13</w:t>
            </w:r>
          </w:p>
        </w:tc>
        <w:tc>
          <w:tcPr>
            <w:tcW w:w="52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港口经营许可</w:t>
            </w:r>
          </w:p>
        </w:tc>
        <w:tc>
          <w:tcPr>
            <w:tcW w:w="43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自治区、设区市、县级港口行政管理部门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85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√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85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14</w:t>
            </w:r>
          </w:p>
        </w:tc>
        <w:tc>
          <w:tcPr>
            <w:tcW w:w="52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道路货运经营许可</w:t>
            </w:r>
          </w:p>
        </w:tc>
        <w:tc>
          <w:tcPr>
            <w:tcW w:w="43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设区市、县级道路运输管理机构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85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√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85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15</w:t>
            </w:r>
          </w:p>
        </w:tc>
        <w:tc>
          <w:tcPr>
            <w:tcW w:w="52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道路旅客运输经营许可</w:t>
            </w:r>
          </w:p>
        </w:tc>
        <w:tc>
          <w:tcPr>
            <w:tcW w:w="43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自治区、设区市、县级道路运输管理机构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85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ascii="仿宋" w:hAnsi="仿宋" w:eastAsia="仿宋" w:cs="仿宋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√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85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16</w:t>
            </w:r>
          </w:p>
        </w:tc>
        <w:tc>
          <w:tcPr>
            <w:tcW w:w="52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娱乐场所设立审批</w:t>
            </w:r>
          </w:p>
        </w:tc>
        <w:tc>
          <w:tcPr>
            <w:tcW w:w="43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县级文化行政部门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85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√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85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17</w:t>
            </w:r>
          </w:p>
        </w:tc>
        <w:tc>
          <w:tcPr>
            <w:tcW w:w="52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口岸卫生许可证核发</w:t>
            </w:r>
          </w:p>
        </w:tc>
        <w:tc>
          <w:tcPr>
            <w:tcW w:w="43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出入境检验检疫部门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85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√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85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18</w:t>
            </w:r>
          </w:p>
        </w:tc>
        <w:tc>
          <w:tcPr>
            <w:tcW w:w="52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医疗机构设置审批（含港澳台，外商独资除外）</w:t>
            </w:r>
          </w:p>
        </w:tc>
        <w:tc>
          <w:tcPr>
            <w:tcW w:w="43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县以上卫生计生行政部门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85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√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85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19</w:t>
            </w:r>
          </w:p>
        </w:tc>
        <w:tc>
          <w:tcPr>
            <w:tcW w:w="52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生产用于传染病防治的消毒产品的单位审批</w:t>
            </w:r>
          </w:p>
        </w:tc>
        <w:tc>
          <w:tcPr>
            <w:tcW w:w="43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崇左市卫生计生委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85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√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85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20</w:t>
            </w:r>
          </w:p>
        </w:tc>
        <w:tc>
          <w:tcPr>
            <w:tcW w:w="52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燃气经营许可证核发</w:t>
            </w:r>
          </w:p>
        </w:tc>
        <w:tc>
          <w:tcPr>
            <w:tcW w:w="43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崇左市住房城乡建设委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85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√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85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21</w:t>
            </w:r>
          </w:p>
        </w:tc>
        <w:tc>
          <w:tcPr>
            <w:tcW w:w="52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经营高危险性体育项目许可</w:t>
            </w:r>
          </w:p>
        </w:tc>
        <w:tc>
          <w:tcPr>
            <w:tcW w:w="43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崇左市体育局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85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√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85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22</w:t>
            </w:r>
          </w:p>
        </w:tc>
        <w:tc>
          <w:tcPr>
            <w:tcW w:w="52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粮食收购资格认定</w:t>
            </w:r>
          </w:p>
        </w:tc>
        <w:tc>
          <w:tcPr>
            <w:tcW w:w="43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崇左市发展改革委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85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√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85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23</w:t>
            </w:r>
          </w:p>
        </w:tc>
        <w:tc>
          <w:tcPr>
            <w:tcW w:w="52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养老机构设立许可</w:t>
            </w:r>
          </w:p>
        </w:tc>
        <w:tc>
          <w:tcPr>
            <w:tcW w:w="43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崇左市民政局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85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√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85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1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24</w:t>
            </w:r>
          </w:p>
        </w:tc>
        <w:tc>
          <w:tcPr>
            <w:tcW w:w="52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互联网上网服务营业场所经营单位设立审批</w:t>
            </w:r>
          </w:p>
        </w:tc>
        <w:tc>
          <w:tcPr>
            <w:tcW w:w="43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县级以上文化行政部门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85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85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25</w:t>
            </w:r>
          </w:p>
        </w:tc>
        <w:tc>
          <w:tcPr>
            <w:tcW w:w="52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药品零售企业许可</w:t>
            </w:r>
          </w:p>
        </w:tc>
        <w:tc>
          <w:tcPr>
            <w:tcW w:w="43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崇左市食品药品监督管理局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85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85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26</w:t>
            </w:r>
          </w:p>
        </w:tc>
        <w:tc>
          <w:tcPr>
            <w:tcW w:w="52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食品（含保健食品）经营许可</w:t>
            </w:r>
          </w:p>
        </w:tc>
        <w:tc>
          <w:tcPr>
            <w:tcW w:w="43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县级以上地方人民政府食品药品监管部门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85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85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27</w:t>
            </w:r>
          </w:p>
        </w:tc>
        <w:tc>
          <w:tcPr>
            <w:tcW w:w="52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食品（含保健食品）生产许可</w:t>
            </w:r>
          </w:p>
        </w:tc>
        <w:tc>
          <w:tcPr>
            <w:tcW w:w="43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崇左市食品药品监督管理局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85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85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28</w:t>
            </w:r>
          </w:p>
        </w:tc>
        <w:tc>
          <w:tcPr>
            <w:tcW w:w="52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农作物种子生产经营许可证核发</w:t>
            </w:r>
          </w:p>
        </w:tc>
        <w:tc>
          <w:tcPr>
            <w:tcW w:w="43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自治区、设区市、县级农业行政主管部门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85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85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29</w:t>
            </w:r>
          </w:p>
        </w:tc>
        <w:tc>
          <w:tcPr>
            <w:tcW w:w="52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爆破作业单位许可</w:t>
            </w:r>
          </w:p>
        </w:tc>
        <w:tc>
          <w:tcPr>
            <w:tcW w:w="43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自治区、设区市公安机关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85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85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30</w:t>
            </w:r>
          </w:p>
        </w:tc>
        <w:tc>
          <w:tcPr>
            <w:tcW w:w="52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烟花爆竹经营（批发）许可</w:t>
            </w:r>
          </w:p>
        </w:tc>
        <w:tc>
          <w:tcPr>
            <w:tcW w:w="43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崇左市安监局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85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85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31</w:t>
            </w:r>
          </w:p>
        </w:tc>
        <w:tc>
          <w:tcPr>
            <w:tcW w:w="52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烟花爆竹经营（零售）许可</w:t>
            </w:r>
          </w:p>
        </w:tc>
        <w:tc>
          <w:tcPr>
            <w:tcW w:w="43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县级以上安全生产监督管理部门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85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85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32</w:t>
            </w:r>
          </w:p>
        </w:tc>
        <w:tc>
          <w:tcPr>
            <w:tcW w:w="52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6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危险化学品（含仓储经营）经营许可</w:t>
            </w:r>
          </w:p>
        </w:tc>
        <w:tc>
          <w:tcPr>
            <w:tcW w:w="43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设区的市安全生产监督管理部门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85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85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33</w:t>
            </w:r>
          </w:p>
        </w:tc>
        <w:tc>
          <w:tcPr>
            <w:tcW w:w="52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危险化学品安全使用许可证核发</w:t>
            </w:r>
          </w:p>
        </w:tc>
        <w:tc>
          <w:tcPr>
            <w:tcW w:w="43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设区的市安全生产监督管理部门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85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85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34</w:t>
            </w:r>
          </w:p>
        </w:tc>
        <w:tc>
          <w:tcPr>
            <w:tcW w:w="52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生产、储存烟花爆竹建设项目安全设施设计审查</w:t>
            </w:r>
          </w:p>
        </w:tc>
        <w:tc>
          <w:tcPr>
            <w:tcW w:w="43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崇左市安监局、各县（市、区）安监局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85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85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35</w:t>
            </w:r>
          </w:p>
        </w:tc>
        <w:tc>
          <w:tcPr>
            <w:tcW w:w="52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危险货物运输经营许可</w:t>
            </w:r>
          </w:p>
        </w:tc>
        <w:tc>
          <w:tcPr>
            <w:tcW w:w="43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崇左市交通运输局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85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85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36</w:t>
            </w:r>
          </w:p>
        </w:tc>
        <w:tc>
          <w:tcPr>
            <w:tcW w:w="52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设置大型户外广告及在城市建筑物、设施上悬挂、张贴宣传品审批</w:t>
            </w:r>
          </w:p>
        </w:tc>
        <w:tc>
          <w:tcPr>
            <w:tcW w:w="43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市容环境卫生行政主管部门（市）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85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85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85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15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√</w:t>
            </w:r>
          </w:p>
        </w:tc>
      </w:tr>
    </w:tbl>
    <w:p>
      <w:pPr>
        <w:rPr>
          <w:rFonts w:hint="eastAsia"/>
          <w:lang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EE06FE"/>
    <w:rsid w:val="09F17044"/>
    <w:rsid w:val="0F2C2152"/>
    <w:rsid w:val="125C1881"/>
    <w:rsid w:val="16BB74AD"/>
    <w:rsid w:val="17D54171"/>
    <w:rsid w:val="17EB127C"/>
    <w:rsid w:val="18796507"/>
    <w:rsid w:val="22BA2453"/>
    <w:rsid w:val="239E7352"/>
    <w:rsid w:val="2F343C0D"/>
    <w:rsid w:val="378F0C60"/>
    <w:rsid w:val="403B53A8"/>
    <w:rsid w:val="44E16E9B"/>
    <w:rsid w:val="479F2B9B"/>
    <w:rsid w:val="48DE1486"/>
    <w:rsid w:val="497D3A3B"/>
    <w:rsid w:val="4F910273"/>
    <w:rsid w:val="5E761FF1"/>
    <w:rsid w:val="60206CDE"/>
    <w:rsid w:val="63D070EE"/>
    <w:rsid w:val="6B186B58"/>
    <w:rsid w:val="6D80217C"/>
    <w:rsid w:val="7E527E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qFormat/>
    <w:uiPriority w:val="0"/>
    <w:rPr>
      <w:rFonts w:hint="eastAsia" w:ascii="宋体" w:hAnsi="宋体" w:eastAsia="宋体" w:cs="宋体"/>
      <w:color w:val="3D3D3D"/>
      <w:u w:val="none"/>
    </w:rPr>
  </w:style>
  <w:style w:type="character" w:styleId="6">
    <w:name w:val="Emphasis"/>
    <w:basedOn w:val="3"/>
    <w:qFormat/>
    <w:uiPriority w:val="0"/>
    <w:rPr>
      <w:i/>
    </w:rPr>
  </w:style>
  <w:style w:type="character" w:styleId="7">
    <w:name w:val="HTML Acronym"/>
    <w:basedOn w:val="3"/>
    <w:qFormat/>
    <w:uiPriority w:val="0"/>
  </w:style>
  <w:style w:type="character" w:styleId="8">
    <w:name w:val="Hyperlink"/>
    <w:basedOn w:val="3"/>
    <w:qFormat/>
    <w:uiPriority w:val="0"/>
    <w:rPr>
      <w:rFonts w:hint="eastAsia" w:ascii="宋体" w:hAnsi="宋体" w:eastAsia="宋体" w:cs="宋体"/>
      <w:color w:val="3D3D3D"/>
      <w:u w:val="none"/>
    </w:rPr>
  </w:style>
  <w:style w:type="character" w:styleId="9">
    <w:name w:val="HTML Code"/>
    <w:basedOn w:val="3"/>
    <w:uiPriority w:val="0"/>
    <w:rPr>
      <w:rFonts w:ascii="Courier New" w:hAnsi="Courier New"/>
      <w:sz w:val="20"/>
    </w:rPr>
  </w:style>
  <w:style w:type="character" w:styleId="10">
    <w:name w:val="HTML Cite"/>
    <w:basedOn w:val="3"/>
    <w:uiPriority w:val="0"/>
    <w:rPr>
      <w:i/>
    </w:rPr>
  </w:style>
  <w:style w:type="character" w:customStyle="1" w:styleId="12">
    <w:name w:val="font"/>
    <w:basedOn w:val="3"/>
    <w:qFormat/>
    <w:uiPriority w:val="0"/>
  </w:style>
  <w:style w:type="character" w:customStyle="1" w:styleId="13">
    <w:name w:val="gwds_nopic"/>
    <w:basedOn w:val="3"/>
    <w:uiPriority w:val="0"/>
  </w:style>
  <w:style w:type="character" w:customStyle="1" w:styleId="14">
    <w:name w:val="gwds_nopic1"/>
    <w:basedOn w:val="3"/>
    <w:qFormat/>
    <w:uiPriority w:val="0"/>
  </w:style>
  <w:style w:type="character" w:customStyle="1" w:styleId="15">
    <w:name w:val="gwds_nopic2"/>
    <w:basedOn w:val="3"/>
    <w:qFormat/>
    <w:uiPriority w:val="0"/>
  </w:style>
  <w:style w:type="character" w:customStyle="1" w:styleId="16">
    <w:name w:val="startenddate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甚好</cp:lastModifiedBy>
  <dcterms:modified xsi:type="dcterms:W3CDTF">2018-04-13T02:41:01Z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